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DDAEA" w14:textId="77777777" w:rsidR="00907755" w:rsidRPr="00FE1660" w:rsidRDefault="00907755" w:rsidP="002A1902">
      <w:pPr>
        <w:spacing w:after="0" w:line="240" w:lineRule="auto"/>
        <w:jc w:val="center"/>
        <w:rPr>
          <w:rFonts w:ascii="Palatino Linotype" w:hAnsi="Palatino Linotype" w:cs="Arial"/>
          <w:b/>
          <w:sz w:val="28"/>
          <w:szCs w:val="28"/>
        </w:rPr>
      </w:pPr>
    </w:p>
    <w:p w14:paraId="7AE400D2" w14:textId="77777777" w:rsidR="00383342" w:rsidRPr="00FE1660" w:rsidRDefault="00D76ACF" w:rsidP="002A1902">
      <w:pPr>
        <w:spacing w:after="0" w:line="240" w:lineRule="auto"/>
        <w:jc w:val="center"/>
        <w:rPr>
          <w:rFonts w:ascii="Palatino Linotype" w:hAnsi="Palatino Linotype" w:cs="Arial"/>
          <w:b/>
          <w:sz w:val="28"/>
          <w:szCs w:val="28"/>
        </w:rPr>
      </w:pPr>
      <w:r w:rsidRPr="00FE1660">
        <w:rPr>
          <w:rFonts w:ascii="Palatino Linotype" w:hAnsi="Palatino Linotype" w:cs="Arial"/>
          <w:b/>
          <w:noProof/>
          <w:sz w:val="28"/>
          <w:szCs w:val="28"/>
          <w:lang w:eastAsia="es-MX"/>
        </w:rPr>
        <w:drawing>
          <wp:inline distT="0" distB="0" distL="0" distR="0" wp14:anchorId="468ABEF1" wp14:editId="53CC0E8C">
            <wp:extent cx="1871330" cy="1159470"/>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_02_17_MCN_Retícula Boleta_EDITABLE2-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9041" cy="1170444"/>
                    </a:xfrm>
                    <a:prstGeom prst="rect">
                      <a:avLst/>
                    </a:prstGeom>
                  </pic:spPr>
                </pic:pic>
              </a:graphicData>
            </a:graphic>
          </wp:inline>
        </w:drawing>
      </w:r>
    </w:p>
    <w:p w14:paraId="180072E0" w14:textId="77777777" w:rsidR="00383342" w:rsidRPr="00FE1660" w:rsidRDefault="00383342" w:rsidP="002A1902">
      <w:pPr>
        <w:spacing w:after="0" w:line="240" w:lineRule="auto"/>
        <w:jc w:val="center"/>
        <w:rPr>
          <w:rFonts w:ascii="Palatino Linotype" w:hAnsi="Palatino Linotype" w:cs="Arial"/>
          <w:b/>
          <w:sz w:val="28"/>
          <w:szCs w:val="28"/>
        </w:rPr>
      </w:pPr>
    </w:p>
    <w:p w14:paraId="6443B525" w14:textId="77777777" w:rsidR="00383342" w:rsidRPr="00FE1660" w:rsidRDefault="00383342" w:rsidP="002A1902">
      <w:pPr>
        <w:spacing w:after="0" w:line="240" w:lineRule="auto"/>
        <w:jc w:val="center"/>
        <w:rPr>
          <w:rFonts w:ascii="Palatino Linotype" w:hAnsi="Palatino Linotype" w:cs="Arial"/>
          <w:b/>
          <w:sz w:val="28"/>
          <w:szCs w:val="28"/>
        </w:rPr>
      </w:pPr>
    </w:p>
    <w:p w14:paraId="14892802" w14:textId="77777777" w:rsidR="00907755" w:rsidRPr="00FE1660" w:rsidRDefault="00907755" w:rsidP="002A1902">
      <w:pPr>
        <w:spacing w:after="0" w:line="240" w:lineRule="auto"/>
        <w:jc w:val="center"/>
        <w:rPr>
          <w:rFonts w:ascii="Palatino Linotype" w:hAnsi="Palatino Linotype" w:cs="Arial"/>
          <w:b/>
          <w:sz w:val="28"/>
          <w:szCs w:val="28"/>
        </w:rPr>
      </w:pPr>
    </w:p>
    <w:p w14:paraId="6CD086DA" w14:textId="77777777" w:rsidR="00287070" w:rsidRPr="00FE1660" w:rsidRDefault="00287070" w:rsidP="002A1902">
      <w:pPr>
        <w:spacing w:after="0" w:line="240" w:lineRule="auto"/>
        <w:jc w:val="center"/>
        <w:rPr>
          <w:rFonts w:ascii="Palatino Linotype" w:hAnsi="Palatino Linotype" w:cs="Arial"/>
          <w:b/>
          <w:sz w:val="28"/>
          <w:szCs w:val="28"/>
        </w:rPr>
      </w:pPr>
      <w:r w:rsidRPr="00FE1660">
        <w:rPr>
          <w:rFonts w:ascii="Palatino Linotype" w:hAnsi="Palatino Linotype" w:cs="Arial"/>
          <w:b/>
          <w:sz w:val="28"/>
          <w:szCs w:val="28"/>
        </w:rPr>
        <w:t xml:space="preserve">REGLAMENTO DE LOS MOVIMIENTOS SOCIALES </w:t>
      </w:r>
    </w:p>
    <w:p w14:paraId="16D246E5" w14:textId="77777777" w:rsidR="00012146" w:rsidRPr="00FE1660" w:rsidRDefault="00287070" w:rsidP="002A1902">
      <w:pPr>
        <w:spacing w:after="0" w:line="240" w:lineRule="auto"/>
        <w:jc w:val="center"/>
        <w:rPr>
          <w:rFonts w:ascii="Palatino Linotype" w:hAnsi="Palatino Linotype" w:cs="Arial"/>
          <w:b/>
          <w:sz w:val="28"/>
          <w:szCs w:val="28"/>
        </w:rPr>
      </w:pPr>
      <w:r w:rsidRPr="00FE1660">
        <w:rPr>
          <w:rFonts w:ascii="Palatino Linotype" w:hAnsi="Palatino Linotype" w:cs="Arial"/>
          <w:b/>
          <w:sz w:val="28"/>
          <w:szCs w:val="28"/>
        </w:rPr>
        <w:t>Y ORGANIZACIONES DE LA SOCIEDAD CIVIL</w:t>
      </w:r>
    </w:p>
    <w:p w14:paraId="1BF66FAC" w14:textId="77777777" w:rsidR="00012146" w:rsidRPr="00FE1660" w:rsidRDefault="00012146" w:rsidP="002A1902">
      <w:pPr>
        <w:spacing w:after="0" w:line="240" w:lineRule="auto"/>
        <w:jc w:val="center"/>
        <w:rPr>
          <w:rFonts w:ascii="Palatino Linotype" w:hAnsi="Palatino Linotype" w:cs="Arial"/>
          <w:b/>
          <w:sz w:val="28"/>
          <w:szCs w:val="28"/>
        </w:rPr>
      </w:pPr>
    </w:p>
    <w:p w14:paraId="5826E0F7" w14:textId="77777777" w:rsidR="00F74ED5" w:rsidRPr="00FE1660" w:rsidRDefault="00F74ED5" w:rsidP="002A1902">
      <w:pPr>
        <w:spacing w:after="0" w:line="240" w:lineRule="auto"/>
        <w:jc w:val="center"/>
        <w:rPr>
          <w:rFonts w:ascii="Palatino Linotype" w:hAnsi="Palatino Linotype" w:cs="Arial"/>
          <w:b/>
          <w:sz w:val="28"/>
          <w:szCs w:val="28"/>
        </w:rPr>
      </w:pPr>
      <w:r w:rsidRPr="00FE1660">
        <w:rPr>
          <w:rFonts w:ascii="Palatino Linotype" w:hAnsi="Palatino Linotype" w:cs="Arial"/>
          <w:b/>
          <w:sz w:val="28"/>
          <w:szCs w:val="28"/>
        </w:rPr>
        <w:t>Capítulo Primero</w:t>
      </w:r>
    </w:p>
    <w:p w14:paraId="66914882" w14:textId="77777777" w:rsidR="00F74ED5" w:rsidRPr="00FE1660" w:rsidRDefault="00F74ED5" w:rsidP="002A1902">
      <w:pPr>
        <w:spacing w:after="0" w:line="240" w:lineRule="auto"/>
        <w:jc w:val="center"/>
        <w:rPr>
          <w:rFonts w:ascii="Palatino Linotype" w:hAnsi="Palatino Linotype" w:cs="Arial"/>
          <w:b/>
          <w:sz w:val="28"/>
          <w:szCs w:val="28"/>
        </w:rPr>
      </w:pPr>
      <w:r w:rsidRPr="00FE1660">
        <w:rPr>
          <w:rFonts w:ascii="Palatino Linotype" w:hAnsi="Palatino Linotype" w:cs="Arial"/>
          <w:b/>
          <w:sz w:val="28"/>
          <w:szCs w:val="28"/>
        </w:rPr>
        <w:t>Disposiciones Generales</w:t>
      </w:r>
    </w:p>
    <w:p w14:paraId="6E9788D4" w14:textId="77777777" w:rsidR="00F74ED5" w:rsidRPr="00FE1660" w:rsidRDefault="00F74ED5" w:rsidP="002A1902">
      <w:pPr>
        <w:spacing w:after="0" w:line="240" w:lineRule="auto"/>
        <w:jc w:val="center"/>
        <w:rPr>
          <w:rFonts w:ascii="Palatino Linotype" w:hAnsi="Palatino Linotype" w:cs="Arial"/>
          <w:b/>
          <w:sz w:val="28"/>
          <w:szCs w:val="28"/>
        </w:rPr>
      </w:pPr>
    </w:p>
    <w:p w14:paraId="4669128B" w14:textId="77777777" w:rsidR="00F74ED5" w:rsidRPr="00FE1660" w:rsidRDefault="00F74ED5" w:rsidP="002A1902">
      <w:pPr>
        <w:autoSpaceDE w:val="0"/>
        <w:autoSpaceDN w:val="0"/>
        <w:adjustRightInd w:val="0"/>
        <w:spacing w:after="0" w:line="240" w:lineRule="auto"/>
        <w:jc w:val="both"/>
        <w:rPr>
          <w:rFonts w:ascii="Palatino Linotype" w:hAnsi="Palatino Linotype" w:cs="Arial"/>
          <w:sz w:val="28"/>
          <w:szCs w:val="28"/>
        </w:rPr>
      </w:pPr>
      <w:r w:rsidRPr="00FE1660">
        <w:rPr>
          <w:rFonts w:ascii="Palatino Linotype" w:hAnsi="Palatino Linotype" w:cs="Arial"/>
          <w:b/>
          <w:sz w:val="28"/>
          <w:szCs w:val="28"/>
        </w:rPr>
        <w:t>Artículo 1.</w:t>
      </w:r>
      <w:r w:rsidRPr="00FE1660">
        <w:rPr>
          <w:rFonts w:ascii="Palatino Linotype" w:hAnsi="Palatino Linotype" w:cs="Arial"/>
          <w:sz w:val="28"/>
          <w:szCs w:val="28"/>
        </w:rPr>
        <w:t xml:space="preserve"> El presente Reglamento tiene como propósito establecer los procedimientos y las acciones que faciliten la participación de las organizaciones de la sociedad civil dentro de Movimiento Ciudadano, conforme a lo previsto en los artículos 10, 11 y </w:t>
      </w:r>
      <w:r w:rsidRPr="00FE1660">
        <w:rPr>
          <w:rFonts w:ascii="Palatino Linotype" w:hAnsi="Palatino Linotype" w:cs="Arial"/>
          <w:b/>
          <w:sz w:val="28"/>
          <w:szCs w:val="28"/>
        </w:rPr>
        <w:t>54</w:t>
      </w:r>
      <w:r w:rsidRPr="00FE1660">
        <w:rPr>
          <w:rFonts w:ascii="Palatino Linotype" w:hAnsi="Palatino Linotype" w:cs="Arial"/>
          <w:sz w:val="28"/>
          <w:szCs w:val="28"/>
        </w:rPr>
        <w:t xml:space="preserve"> de los </w:t>
      </w:r>
      <w:r w:rsidRPr="00FE1660">
        <w:rPr>
          <w:rFonts w:ascii="Palatino Linotype" w:hAnsi="Palatino Linotype" w:cs="Arial"/>
          <w:b/>
          <w:sz w:val="28"/>
          <w:szCs w:val="28"/>
        </w:rPr>
        <w:t>E</w:t>
      </w:r>
      <w:r w:rsidRPr="00FE1660">
        <w:rPr>
          <w:rFonts w:ascii="Palatino Linotype" w:hAnsi="Palatino Linotype" w:cs="Arial"/>
          <w:sz w:val="28"/>
          <w:szCs w:val="28"/>
        </w:rPr>
        <w:t xml:space="preserve">statutos. </w:t>
      </w:r>
    </w:p>
    <w:p w14:paraId="47F93D21" w14:textId="77777777" w:rsidR="00F74ED5" w:rsidRPr="00FE1660" w:rsidRDefault="00F74ED5" w:rsidP="002A1902">
      <w:pPr>
        <w:autoSpaceDE w:val="0"/>
        <w:autoSpaceDN w:val="0"/>
        <w:adjustRightInd w:val="0"/>
        <w:spacing w:after="0" w:line="240" w:lineRule="auto"/>
        <w:jc w:val="both"/>
        <w:rPr>
          <w:rFonts w:ascii="Palatino Linotype" w:hAnsi="Palatino Linotype" w:cs="Arial"/>
          <w:sz w:val="28"/>
          <w:szCs w:val="28"/>
        </w:rPr>
      </w:pPr>
    </w:p>
    <w:p w14:paraId="3FAB04A3" w14:textId="77777777" w:rsidR="00F74ED5" w:rsidRPr="00FE1660" w:rsidRDefault="00F74ED5" w:rsidP="002A1902">
      <w:pPr>
        <w:spacing w:after="0" w:line="240" w:lineRule="auto"/>
        <w:jc w:val="both"/>
        <w:rPr>
          <w:rFonts w:ascii="Palatino Linotype" w:hAnsi="Palatino Linotype" w:cs="Arial"/>
          <w:b/>
          <w:sz w:val="28"/>
          <w:szCs w:val="28"/>
        </w:rPr>
      </w:pPr>
      <w:r w:rsidRPr="00FE1660">
        <w:rPr>
          <w:rFonts w:ascii="Palatino Linotype" w:hAnsi="Palatino Linotype" w:cs="Arial"/>
          <w:b/>
          <w:sz w:val="28"/>
          <w:szCs w:val="28"/>
        </w:rPr>
        <w:t>Artículo 2. El presente Reglamento tiene por objeto:</w:t>
      </w:r>
    </w:p>
    <w:p w14:paraId="1EDDBF67" w14:textId="77777777" w:rsidR="00F74ED5" w:rsidRPr="00FE1660" w:rsidRDefault="00F74ED5" w:rsidP="002A1902">
      <w:pPr>
        <w:spacing w:after="0" w:line="240" w:lineRule="auto"/>
        <w:jc w:val="center"/>
        <w:rPr>
          <w:rFonts w:ascii="Palatino Linotype" w:hAnsi="Palatino Linotype" w:cs="Arial"/>
          <w:b/>
          <w:sz w:val="28"/>
          <w:szCs w:val="28"/>
        </w:rPr>
      </w:pPr>
    </w:p>
    <w:p w14:paraId="3C049242" w14:textId="77777777" w:rsidR="00F74ED5" w:rsidRPr="00FE1660" w:rsidRDefault="00F74ED5" w:rsidP="002A1902">
      <w:pPr>
        <w:pStyle w:val="Prrafodelista"/>
        <w:numPr>
          <w:ilvl w:val="0"/>
          <w:numId w:val="25"/>
        </w:numPr>
        <w:autoSpaceDE w:val="0"/>
        <w:autoSpaceDN w:val="0"/>
        <w:adjustRightInd w:val="0"/>
        <w:spacing w:after="0" w:line="240" w:lineRule="auto"/>
        <w:jc w:val="both"/>
        <w:rPr>
          <w:rFonts w:ascii="Palatino Linotype" w:hAnsi="Palatino Linotype" w:cs="Arial"/>
          <w:sz w:val="28"/>
          <w:szCs w:val="28"/>
        </w:rPr>
      </w:pPr>
      <w:r w:rsidRPr="00FE1660">
        <w:rPr>
          <w:rFonts w:ascii="Palatino Linotype" w:hAnsi="Palatino Linotype" w:cs="Arial"/>
          <w:sz w:val="28"/>
          <w:szCs w:val="28"/>
        </w:rPr>
        <w:t xml:space="preserve">Lograr una mayor participación de movimientos sociales en el quehacer político del país, construyendo con la ciudadanía formas eficaces para expresar su voluntad y lograr que el sufragio sea realmente efectivo y libre, con el firme propósito de defender el Estado Nacional, mejorar sus instituciones y promover el desarrollo general de la población. </w:t>
      </w:r>
    </w:p>
    <w:p w14:paraId="166BBE87" w14:textId="77777777" w:rsidR="00F74ED5" w:rsidRPr="00FE1660" w:rsidRDefault="00F74ED5" w:rsidP="002A1902">
      <w:pPr>
        <w:pStyle w:val="Prrafodelista"/>
        <w:numPr>
          <w:ilvl w:val="0"/>
          <w:numId w:val="25"/>
        </w:numPr>
        <w:autoSpaceDE w:val="0"/>
        <w:autoSpaceDN w:val="0"/>
        <w:adjustRightInd w:val="0"/>
        <w:spacing w:after="0" w:line="240" w:lineRule="auto"/>
        <w:jc w:val="both"/>
        <w:rPr>
          <w:rFonts w:ascii="Palatino Linotype" w:hAnsi="Palatino Linotype" w:cs="Arial"/>
          <w:sz w:val="28"/>
          <w:szCs w:val="28"/>
        </w:rPr>
      </w:pPr>
      <w:r w:rsidRPr="00FE1660">
        <w:rPr>
          <w:rFonts w:ascii="Palatino Linotype" w:hAnsi="Palatino Linotype" w:cs="Arial"/>
          <w:sz w:val="28"/>
          <w:szCs w:val="28"/>
        </w:rPr>
        <w:t xml:space="preserve">Integrar los Consejos de los Movimientos Sociales y Organizaciones de la Sociedad Civil, que permitan avanzar en el logro de sus objetivos. </w:t>
      </w:r>
    </w:p>
    <w:p w14:paraId="3E78FEA2" w14:textId="77777777" w:rsidR="00F74ED5" w:rsidRPr="00FE1660" w:rsidRDefault="00F74ED5" w:rsidP="002A1902">
      <w:pPr>
        <w:autoSpaceDE w:val="0"/>
        <w:autoSpaceDN w:val="0"/>
        <w:adjustRightInd w:val="0"/>
        <w:spacing w:after="0" w:line="240" w:lineRule="auto"/>
        <w:jc w:val="both"/>
        <w:rPr>
          <w:rFonts w:ascii="Palatino Linotype" w:hAnsi="Palatino Linotype" w:cs="Arial"/>
          <w:sz w:val="28"/>
          <w:szCs w:val="28"/>
        </w:rPr>
      </w:pPr>
    </w:p>
    <w:p w14:paraId="42CD7288" w14:textId="77777777" w:rsidR="00F74ED5" w:rsidRPr="00FE1660" w:rsidRDefault="00F74ED5" w:rsidP="002A1902">
      <w:pPr>
        <w:autoSpaceDE w:val="0"/>
        <w:autoSpaceDN w:val="0"/>
        <w:adjustRightInd w:val="0"/>
        <w:spacing w:after="0" w:line="240" w:lineRule="auto"/>
        <w:jc w:val="both"/>
        <w:rPr>
          <w:rFonts w:ascii="Palatino Linotype" w:hAnsi="Palatino Linotype" w:cs="Arial"/>
          <w:sz w:val="28"/>
          <w:szCs w:val="28"/>
        </w:rPr>
      </w:pPr>
      <w:r w:rsidRPr="00FE1660">
        <w:rPr>
          <w:rFonts w:ascii="Palatino Linotype" w:hAnsi="Palatino Linotype" w:cs="Arial"/>
          <w:b/>
          <w:sz w:val="28"/>
          <w:szCs w:val="28"/>
        </w:rPr>
        <w:t xml:space="preserve">Artículo 3. </w:t>
      </w:r>
      <w:r w:rsidRPr="00FE1660">
        <w:rPr>
          <w:rFonts w:ascii="Palatino Linotype" w:hAnsi="Palatino Linotype" w:cs="Arial"/>
          <w:sz w:val="28"/>
          <w:szCs w:val="28"/>
        </w:rPr>
        <w:t>Se respetará en todo momento la autonomía, independencia y formas de organización de la sociedad civil que manifiesten su interés de participar con Movimiento Ciudadano.</w:t>
      </w:r>
    </w:p>
    <w:p w14:paraId="5EAF918A" w14:textId="77777777" w:rsidR="00F74ED5" w:rsidRPr="00FE1660" w:rsidRDefault="00F74ED5" w:rsidP="002A1902">
      <w:pPr>
        <w:spacing w:after="0" w:line="240" w:lineRule="auto"/>
        <w:jc w:val="both"/>
        <w:rPr>
          <w:rFonts w:ascii="Palatino Linotype" w:hAnsi="Palatino Linotype" w:cs="Arial"/>
          <w:sz w:val="28"/>
          <w:szCs w:val="28"/>
        </w:rPr>
      </w:pPr>
      <w:r w:rsidRPr="00FE1660">
        <w:rPr>
          <w:rFonts w:ascii="Palatino Linotype" w:hAnsi="Palatino Linotype" w:cs="Arial"/>
          <w:sz w:val="28"/>
          <w:szCs w:val="28"/>
        </w:rPr>
        <w:t xml:space="preserve">  </w:t>
      </w:r>
    </w:p>
    <w:p w14:paraId="106F3593" w14:textId="77777777" w:rsidR="00F74ED5" w:rsidRPr="00FE1660" w:rsidRDefault="00F74ED5" w:rsidP="002A1902">
      <w:pPr>
        <w:spacing w:after="0" w:line="240" w:lineRule="auto"/>
        <w:jc w:val="both"/>
        <w:rPr>
          <w:rFonts w:ascii="Palatino Linotype" w:hAnsi="Palatino Linotype" w:cs="Arial"/>
          <w:sz w:val="28"/>
          <w:szCs w:val="28"/>
        </w:rPr>
      </w:pPr>
      <w:r w:rsidRPr="00FE1660">
        <w:rPr>
          <w:rFonts w:ascii="Palatino Linotype" w:hAnsi="Palatino Linotype" w:cs="Arial"/>
          <w:b/>
          <w:sz w:val="28"/>
          <w:szCs w:val="28"/>
        </w:rPr>
        <w:lastRenderedPageBreak/>
        <w:t xml:space="preserve">Artículo 4. </w:t>
      </w:r>
      <w:r w:rsidRPr="00FE1660">
        <w:rPr>
          <w:rFonts w:ascii="Palatino Linotype" w:hAnsi="Palatino Linotype" w:cs="Arial"/>
          <w:sz w:val="28"/>
          <w:szCs w:val="28"/>
        </w:rPr>
        <w:t>El presente reglamento promueve y facilita la participación de los movimientos sociales, de modo que sirva de norma para la integración de sus miembros en la promoción y desarrollo de las políticas públicas, como mecanismos que permitan servir mejor a la Nación.</w:t>
      </w:r>
    </w:p>
    <w:p w14:paraId="15670519" w14:textId="77777777" w:rsidR="00F74ED5" w:rsidRPr="00FE1660" w:rsidRDefault="00F74ED5" w:rsidP="002A1902">
      <w:pPr>
        <w:autoSpaceDE w:val="0"/>
        <w:autoSpaceDN w:val="0"/>
        <w:adjustRightInd w:val="0"/>
        <w:spacing w:after="0" w:line="240" w:lineRule="auto"/>
        <w:jc w:val="both"/>
        <w:rPr>
          <w:rFonts w:ascii="Palatino Linotype" w:hAnsi="Palatino Linotype" w:cs="Arial"/>
          <w:sz w:val="28"/>
          <w:szCs w:val="28"/>
        </w:rPr>
      </w:pPr>
      <w:r w:rsidRPr="00FE1660">
        <w:rPr>
          <w:rFonts w:ascii="Palatino Linotype" w:hAnsi="Palatino Linotype" w:cs="Arial"/>
          <w:sz w:val="28"/>
          <w:szCs w:val="28"/>
        </w:rPr>
        <w:t xml:space="preserve"> </w:t>
      </w:r>
    </w:p>
    <w:p w14:paraId="2C3B4881" w14:textId="77777777" w:rsidR="00F74ED5" w:rsidRPr="00FE1660" w:rsidRDefault="00F74ED5" w:rsidP="002A1902">
      <w:pPr>
        <w:autoSpaceDE w:val="0"/>
        <w:autoSpaceDN w:val="0"/>
        <w:adjustRightInd w:val="0"/>
        <w:spacing w:after="0" w:line="240" w:lineRule="auto"/>
        <w:jc w:val="both"/>
        <w:rPr>
          <w:rFonts w:ascii="Palatino Linotype" w:hAnsi="Palatino Linotype" w:cs="Arial"/>
          <w:sz w:val="28"/>
          <w:szCs w:val="28"/>
        </w:rPr>
      </w:pPr>
      <w:r w:rsidRPr="00FE1660">
        <w:rPr>
          <w:rFonts w:ascii="Palatino Linotype" w:hAnsi="Palatino Linotype" w:cs="Arial"/>
          <w:b/>
          <w:sz w:val="28"/>
          <w:szCs w:val="28"/>
        </w:rPr>
        <w:t xml:space="preserve">Artículo 5. </w:t>
      </w:r>
      <w:r w:rsidRPr="00FE1660">
        <w:rPr>
          <w:rFonts w:ascii="Palatino Linotype" w:hAnsi="Palatino Linotype" w:cs="Arial"/>
          <w:sz w:val="28"/>
          <w:szCs w:val="28"/>
        </w:rPr>
        <w:t xml:space="preserve">Mediante el presente Reglamento se pretende: </w:t>
      </w:r>
    </w:p>
    <w:p w14:paraId="79594E15" w14:textId="77777777" w:rsidR="00F74ED5" w:rsidRPr="00FE1660" w:rsidRDefault="00F74ED5" w:rsidP="002A1902">
      <w:pPr>
        <w:autoSpaceDE w:val="0"/>
        <w:autoSpaceDN w:val="0"/>
        <w:adjustRightInd w:val="0"/>
        <w:spacing w:after="0" w:line="240" w:lineRule="auto"/>
        <w:jc w:val="both"/>
        <w:rPr>
          <w:rFonts w:ascii="Palatino Linotype" w:hAnsi="Palatino Linotype" w:cs="Arial"/>
          <w:b/>
          <w:sz w:val="28"/>
          <w:szCs w:val="28"/>
        </w:rPr>
      </w:pPr>
    </w:p>
    <w:p w14:paraId="721577EF" w14:textId="77777777" w:rsidR="00F74ED5" w:rsidRPr="00FE1660" w:rsidRDefault="00F74ED5" w:rsidP="002A1902">
      <w:pPr>
        <w:pStyle w:val="Prrafodelista"/>
        <w:numPr>
          <w:ilvl w:val="0"/>
          <w:numId w:val="26"/>
        </w:numPr>
        <w:spacing w:after="0" w:line="240" w:lineRule="auto"/>
        <w:jc w:val="both"/>
        <w:rPr>
          <w:rFonts w:ascii="Palatino Linotype" w:hAnsi="Palatino Linotype" w:cs="Arial"/>
          <w:sz w:val="28"/>
          <w:szCs w:val="28"/>
        </w:rPr>
      </w:pPr>
      <w:r w:rsidRPr="00FE1660">
        <w:rPr>
          <w:rFonts w:ascii="Palatino Linotype" w:hAnsi="Palatino Linotype" w:cs="Arial"/>
          <w:sz w:val="28"/>
          <w:szCs w:val="28"/>
        </w:rPr>
        <w:t>Lograr las condiciones, mecanismos y espacios para una participación efectiva de las organizaciones de la sociedad civil dentro de Movimiento Ciudadano.</w:t>
      </w:r>
    </w:p>
    <w:p w14:paraId="3CA6F2DA" w14:textId="77777777" w:rsidR="00F74ED5" w:rsidRPr="00FE1660" w:rsidRDefault="00F74ED5" w:rsidP="002A1902">
      <w:pPr>
        <w:pStyle w:val="Prrafodelista"/>
        <w:numPr>
          <w:ilvl w:val="0"/>
          <w:numId w:val="26"/>
        </w:numPr>
        <w:spacing w:after="0" w:line="240" w:lineRule="auto"/>
        <w:jc w:val="both"/>
        <w:rPr>
          <w:rFonts w:ascii="Palatino Linotype" w:hAnsi="Palatino Linotype" w:cs="Arial"/>
          <w:sz w:val="28"/>
          <w:szCs w:val="28"/>
        </w:rPr>
      </w:pPr>
      <w:r w:rsidRPr="00FE1660">
        <w:rPr>
          <w:rFonts w:ascii="Palatino Linotype" w:hAnsi="Palatino Linotype" w:cs="Arial"/>
          <w:sz w:val="28"/>
          <w:szCs w:val="28"/>
        </w:rPr>
        <w:t>Impulsar formas innovadoras de organización social.</w:t>
      </w:r>
    </w:p>
    <w:p w14:paraId="6BBF65BE" w14:textId="77777777" w:rsidR="00F74ED5" w:rsidRPr="00FE1660" w:rsidRDefault="00F74ED5" w:rsidP="002A1902">
      <w:pPr>
        <w:pStyle w:val="Prrafodelista"/>
        <w:numPr>
          <w:ilvl w:val="0"/>
          <w:numId w:val="26"/>
        </w:numPr>
        <w:spacing w:after="0" w:line="240" w:lineRule="auto"/>
        <w:jc w:val="both"/>
        <w:rPr>
          <w:rFonts w:ascii="Palatino Linotype" w:hAnsi="Palatino Linotype" w:cs="Arial"/>
          <w:sz w:val="28"/>
          <w:szCs w:val="28"/>
        </w:rPr>
      </w:pPr>
      <w:r w:rsidRPr="00FE1660">
        <w:rPr>
          <w:rFonts w:ascii="Palatino Linotype" w:hAnsi="Palatino Linotype" w:cs="Arial"/>
          <w:sz w:val="28"/>
          <w:szCs w:val="28"/>
        </w:rPr>
        <w:t xml:space="preserve">Promover los liderazgos naturales de la ciudadanía hacia la representación popular y niveles ejecutivos, como </w:t>
      </w:r>
      <w:r w:rsidRPr="00FE1660">
        <w:rPr>
          <w:rFonts w:ascii="Palatino Linotype" w:hAnsi="Palatino Linotype" w:cs="Arial"/>
          <w:b/>
          <w:sz w:val="28"/>
          <w:szCs w:val="28"/>
        </w:rPr>
        <w:t>candidaturas ciudadanas</w:t>
      </w:r>
      <w:r w:rsidRPr="00FE1660">
        <w:rPr>
          <w:rFonts w:ascii="Palatino Linotype" w:hAnsi="Palatino Linotype" w:cs="Arial"/>
          <w:sz w:val="28"/>
          <w:szCs w:val="28"/>
        </w:rPr>
        <w:t xml:space="preserve"> dentro de la legislación vigente.</w:t>
      </w:r>
    </w:p>
    <w:p w14:paraId="28AF0DFB" w14:textId="77777777" w:rsidR="00F74ED5" w:rsidRPr="00FE1660" w:rsidRDefault="00F74ED5" w:rsidP="002A1902">
      <w:pPr>
        <w:spacing w:after="0" w:line="240" w:lineRule="auto"/>
        <w:jc w:val="both"/>
        <w:rPr>
          <w:rFonts w:ascii="Palatino Linotype" w:hAnsi="Palatino Linotype" w:cs="Arial"/>
          <w:sz w:val="28"/>
          <w:szCs w:val="28"/>
        </w:rPr>
      </w:pPr>
    </w:p>
    <w:p w14:paraId="5EB815A5" w14:textId="77777777" w:rsidR="00F74ED5" w:rsidRPr="00FE1660" w:rsidRDefault="00F74ED5" w:rsidP="002A1902">
      <w:pPr>
        <w:spacing w:after="0" w:line="240" w:lineRule="auto"/>
        <w:jc w:val="both"/>
        <w:rPr>
          <w:rFonts w:ascii="Palatino Linotype" w:hAnsi="Palatino Linotype" w:cs="Arial"/>
          <w:sz w:val="28"/>
          <w:szCs w:val="28"/>
        </w:rPr>
      </w:pPr>
      <w:r w:rsidRPr="00FE1660">
        <w:rPr>
          <w:rFonts w:ascii="Palatino Linotype" w:hAnsi="Palatino Linotype" w:cs="Arial"/>
          <w:b/>
          <w:sz w:val="28"/>
          <w:szCs w:val="28"/>
        </w:rPr>
        <w:t xml:space="preserve">Artículo 6. </w:t>
      </w:r>
      <w:r w:rsidRPr="00FE1660">
        <w:rPr>
          <w:rFonts w:ascii="Palatino Linotype" w:hAnsi="Palatino Linotype" w:cs="Arial"/>
          <w:sz w:val="28"/>
          <w:szCs w:val="28"/>
        </w:rPr>
        <w:t>Para lograr una verdadera participación de ciudadanas y ciudadanos miembros de organizaciones de la sociedad civil, se implementarán de manera enunciativa y no limitativa, las siguientes acciones:</w:t>
      </w:r>
    </w:p>
    <w:p w14:paraId="57235560" w14:textId="77777777" w:rsidR="00F74ED5" w:rsidRPr="00FE1660" w:rsidRDefault="00F74ED5" w:rsidP="002A1902">
      <w:pPr>
        <w:spacing w:after="0" w:line="240" w:lineRule="auto"/>
        <w:jc w:val="both"/>
        <w:rPr>
          <w:rFonts w:ascii="Palatino Linotype" w:hAnsi="Palatino Linotype" w:cs="Arial"/>
          <w:sz w:val="28"/>
          <w:szCs w:val="28"/>
        </w:rPr>
      </w:pPr>
    </w:p>
    <w:p w14:paraId="018F1613" w14:textId="77777777" w:rsidR="00F74ED5" w:rsidRPr="00FE1660" w:rsidRDefault="00F74ED5" w:rsidP="002A1902">
      <w:pPr>
        <w:pStyle w:val="Prrafodelista"/>
        <w:numPr>
          <w:ilvl w:val="0"/>
          <w:numId w:val="27"/>
        </w:numPr>
        <w:autoSpaceDE w:val="0"/>
        <w:autoSpaceDN w:val="0"/>
        <w:adjustRightInd w:val="0"/>
        <w:spacing w:after="0" w:line="240" w:lineRule="auto"/>
        <w:jc w:val="both"/>
        <w:rPr>
          <w:rFonts w:ascii="Palatino Linotype" w:hAnsi="Palatino Linotype" w:cs="Arial"/>
          <w:sz w:val="28"/>
          <w:szCs w:val="28"/>
        </w:rPr>
      </w:pPr>
      <w:r w:rsidRPr="00FE1660">
        <w:rPr>
          <w:rFonts w:ascii="Palatino Linotype" w:hAnsi="Palatino Linotype" w:cs="Arial"/>
          <w:sz w:val="28"/>
          <w:szCs w:val="28"/>
        </w:rPr>
        <w:t>Promover el desarrollo de nuevas formas de organización de la ciudadanía. Gestionar ante los tres niveles y órdenes de gobierno que se institucionalicen espacios para una auténtica participación ciudadana que coadyuve en la solución de problemas, asignación de presupuestos y proyectos necesarios para el buen gobierno, con base en lo establecido en el Programa de Acción de Movimiento Ciudadano, con el compromiso de pugnar por la promulgación de normatividad reglamentaria en materia de planeación democrática, a cargo del Poder Ejecutivo Federal.</w:t>
      </w:r>
    </w:p>
    <w:p w14:paraId="694E9457" w14:textId="77777777" w:rsidR="00F74ED5" w:rsidRPr="00FE1660" w:rsidRDefault="00F74ED5" w:rsidP="002A1902">
      <w:pPr>
        <w:pStyle w:val="Prrafodelista"/>
        <w:numPr>
          <w:ilvl w:val="0"/>
          <w:numId w:val="27"/>
        </w:numPr>
        <w:autoSpaceDE w:val="0"/>
        <w:autoSpaceDN w:val="0"/>
        <w:adjustRightInd w:val="0"/>
        <w:spacing w:after="0" w:line="240" w:lineRule="auto"/>
        <w:jc w:val="both"/>
        <w:rPr>
          <w:rFonts w:ascii="Palatino Linotype" w:hAnsi="Palatino Linotype" w:cs="Arial"/>
          <w:sz w:val="28"/>
          <w:szCs w:val="28"/>
        </w:rPr>
      </w:pPr>
      <w:r w:rsidRPr="00FE1660">
        <w:rPr>
          <w:rFonts w:ascii="Palatino Linotype" w:hAnsi="Palatino Linotype" w:cs="Arial"/>
          <w:sz w:val="28"/>
          <w:szCs w:val="28"/>
        </w:rPr>
        <w:t xml:space="preserve">Diseñar un mecanismo de comunicación ágil y oportuno entre Movimiento Ciudadano y las organizaciones de la sociedad civil, de modo que estén informadas de las acciones y propuestas ante el poder Legislativo, a fin de hacer aportaciones. </w:t>
      </w:r>
    </w:p>
    <w:p w14:paraId="069DCBB7" w14:textId="77777777" w:rsidR="00F74ED5" w:rsidRPr="00FE1660" w:rsidRDefault="00F74ED5" w:rsidP="002A1902">
      <w:pPr>
        <w:pStyle w:val="Prrafodelista"/>
        <w:numPr>
          <w:ilvl w:val="0"/>
          <w:numId w:val="27"/>
        </w:numPr>
        <w:autoSpaceDE w:val="0"/>
        <w:autoSpaceDN w:val="0"/>
        <w:adjustRightInd w:val="0"/>
        <w:spacing w:after="0" w:line="240" w:lineRule="auto"/>
        <w:jc w:val="both"/>
        <w:rPr>
          <w:rFonts w:ascii="Palatino Linotype" w:hAnsi="Palatino Linotype" w:cs="Arial"/>
          <w:sz w:val="28"/>
          <w:szCs w:val="28"/>
        </w:rPr>
      </w:pPr>
      <w:r w:rsidRPr="00FE1660">
        <w:rPr>
          <w:rFonts w:ascii="Palatino Linotype" w:hAnsi="Palatino Linotype" w:cs="Arial"/>
          <w:sz w:val="28"/>
          <w:szCs w:val="28"/>
        </w:rPr>
        <w:lastRenderedPageBreak/>
        <w:t xml:space="preserve">Gestionar las demandas y propuestas de las organizaciones de la sociedad civil ante las instancias de los tres </w:t>
      </w:r>
      <w:r w:rsidR="002A1902" w:rsidRPr="00FE1660">
        <w:rPr>
          <w:rFonts w:ascii="Palatino Linotype" w:hAnsi="Palatino Linotype" w:cs="Arial"/>
          <w:sz w:val="28"/>
          <w:szCs w:val="28"/>
        </w:rPr>
        <w:t xml:space="preserve">niveles y órdenes de gobierno, </w:t>
      </w:r>
      <w:r w:rsidRPr="00FE1660">
        <w:rPr>
          <w:rFonts w:ascii="Palatino Linotype" w:hAnsi="Palatino Linotype" w:cs="Arial"/>
          <w:sz w:val="28"/>
          <w:szCs w:val="28"/>
        </w:rPr>
        <w:t>para que se debatan y abanderen soluciones.</w:t>
      </w:r>
    </w:p>
    <w:p w14:paraId="6E9CDEF4" w14:textId="77777777" w:rsidR="00F74ED5" w:rsidRPr="00FE1660" w:rsidRDefault="00F74ED5" w:rsidP="002A1902">
      <w:pPr>
        <w:pStyle w:val="Prrafodelista"/>
        <w:numPr>
          <w:ilvl w:val="0"/>
          <w:numId w:val="27"/>
        </w:numPr>
        <w:autoSpaceDE w:val="0"/>
        <w:autoSpaceDN w:val="0"/>
        <w:adjustRightInd w:val="0"/>
        <w:spacing w:after="0" w:line="240" w:lineRule="auto"/>
        <w:jc w:val="both"/>
        <w:rPr>
          <w:rFonts w:ascii="Palatino Linotype" w:hAnsi="Palatino Linotype" w:cs="Arial"/>
          <w:sz w:val="28"/>
          <w:szCs w:val="28"/>
        </w:rPr>
      </w:pPr>
      <w:r w:rsidRPr="00FE1660">
        <w:rPr>
          <w:rFonts w:ascii="Palatino Linotype" w:hAnsi="Palatino Linotype" w:cs="Arial"/>
          <w:sz w:val="28"/>
          <w:szCs w:val="28"/>
        </w:rPr>
        <w:t>Contribuir a generar una cultura de participación ciudadana organizada que amplíe la visión y la intervención de la ciudadanía en el sistema democrático.</w:t>
      </w:r>
    </w:p>
    <w:p w14:paraId="13222EAE" w14:textId="77777777" w:rsidR="00F74ED5" w:rsidRPr="00FE1660" w:rsidRDefault="00F74ED5" w:rsidP="002A1902">
      <w:pPr>
        <w:pStyle w:val="Prrafodelista"/>
        <w:numPr>
          <w:ilvl w:val="0"/>
          <w:numId w:val="27"/>
        </w:numPr>
        <w:autoSpaceDE w:val="0"/>
        <w:autoSpaceDN w:val="0"/>
        <w:adjustRightInd w:val="0"/>
        <w:spacing w:after="0" w:line="240" w:lineRule="auto"/>
        <w:jc w:val="both"/>
        <w:rPr>
          <w:rFonts w:ascii="Palatino Linotype" w:hAnsi="Palatino Linotype" w:cs="Arial"/>
          <w:sz w:val="28"/>
          <w:szCs w:val="28"/>
        </w:rPr>
      </w:pPr>
      <w:r w:rsidRPr="00FE1660">
        <w:rPr>
          <w:rFonts w:ascii="Palatino Linotype" w:hAnsi="Palatino Linotype" w:cs="Arial"/>
          <w:sz w:val="28"/>
          <w:szCs w:val="28"/>
        </w:rPr>
        <w:t xml:space="preserve">Promover ante las autoridades una forma de gestión participativa en materia de desarrollo económico-social, planificación estratégica y sustentable, de las regiones y municipios del país a efecto de hacer realidad la efectiva participación ciudadana en la elaboración del Plan Nacional de Desarrollo.  </w:t>
      </w:r>
    </w:p>
    <w:p w14:paraId="21657C64" w14:textId="77777777" w:rsidR="00F74ED5" w:rsidRPr="00FE1660" w:rsidRDefault="00F74ED5" w:rsidP="002A1902">
      <w:pPr>
        <w:pStyle w:val="Prrafodelista"/>
        <w:numPr>
          <w:ilvl w:val="0"/>
          <w:numId w:val="27"/>
        </w:numPr>
        <w:autoSpaceDE w:val="0"/>
        <w:autoSpaceDN w:val="0"/>
        <w:adjustRightInd w:val="0"/>
        <w:spacing w:after="0" w:line="240" w:lineRule="auto"/>
        <w:jc w:val="both"/>
        <w:rPr>
          <w:rFonts w:ascii="Palatino Linotype" w:hAnsi="Palatino Linotype" w:cs="Arial"/>
          <w:sz w:val="28"/>
          <w:szCs w:val="28"/>
        </w:rPr>
      </w:pPr>
      <w:r w:rsidRPr="00FE1660">
        <w:rPr>
          <w:rFonts w:ascii="Palatino Linotype" w:hAnsi="Palatino Linotype" w:cs="Arial"/>
          <w:sz w:val="28"/>
          <w:szCs w:val="28"/>
        </w:rPr>
        <w:t>Impulsar programas de gobierno con la participación y organización social, para atender problemas de urgente atención.</w:t>
      </w:r>
    </w:p>
    <w:p w14:paraId="4D61BE20" w14:textId="77777777" w:rsidR="00F74ED5" w:rsidRPr="00FE1660" w:rsidRDefault="00F74ED5" w:rsidP="002A1902">
      <w:pPr>
        <w:spacing w:after="0" w:line="240" w:lineRule="auto"/>
        <w:jc w:val="center"/>
        <w:rPr>
          <w:rFonts w:ascii="Palatino Linotype" w:hAnsi="Palatino Linotype" w:cs="Arial"/>
          <w:b/>
          <w:sz w:val="28"/>
          <w:szCs w:val="28"/>
        </w:rPr>
      </w:pPr>
    </w:p>
    <w:p w14:paraId="39C7BB80" w14:textId="77777777" w:rsidR="00F74ED5" w:rsidRPr="00FE1660" w:rsidRDefault="00F74ED5" w:rsidP="002A1902">
      <w:pPr>
        <w:spacing w:after="0" w:line="240" w:lineRule="auto"/>
        <w:jc w:val="center"/>
        <w:rPr>
          <w:rFonts w:ascii="Palatino Linotype" w:hAnsi="Palatino Linotype" w:cs="Arial"/>
          <w:b/>
          <w:sz w:val="28"/>
          <w:szCs w:val="28"/>
        </w:rPr>
      </w:pPr>
      <w:r w:rsidRPr="00FE1660">
        <w:rPr>
          <w:rFonts w:ascii="Palatino Linotype" w:hAnsi="Palatino Linotype" w:cs="Arial"/>
          <w:b/>
          <w:sz w:val="28"/>
          <w:szCs w:val="28"/>
        </w:rPr>
        <w:t>Capítulo Segundo</w:t>
      </w:r>
    </w:p>
    <w:p w14:paraId="3E70EA3A" w14:textId="77777777" w:rsidR="00F74ED5" w:rsidRPr="00FE1660" w:rsidRDefault="00F74ED5" w:rsidP="002A1902">
      <w:pPr>
        <w:spacing w:after="0" w:line="240" w:lineRule="auto"/>
        <w:jc w:val="center"/>
        <w:rPr>
          <w:rFonts w:ascii="Palatino Linotype" w:hAnsi="Palatino Linotype" w:cs="Arial"/>
          <w:b/>
          <w:sz w:val="28"/>
          <w:szCs w:val="28"/>
        </w:rPr>
      </w:pPr>
      <w:r w:rsidRPr="00FE1660">
        <w:rPr>
          <w:rFonts w:ascii="Palatino Linotype" w:hAnsi="Palatino Linotype" w:cs="Arial"/>
          <w:b/>
          <w:sz w:val="28"/>
          <w:szCs w:val="28"/>
        </w:rPr>
        <w:t>De la Participación de los Movimientos Sociales</w:t>
      </w:r>
    </w:p>
    <w:p w14:paraId="0CD68CEA" w14:textId="77777777" w:rsidR="00F74ED5" w:rsidRPr="00FE1660" w:rsidRDefault="00F74ED5" w:rsidP="002A1902">
      <w:pPr>
        <w:spacing w:after="0" w:line="240" w:lineRule="auto"/>
        <w:jc w:val="center"/>
        <w:rPr>
          <w:rFonts w:ascii="Palatino Linotype" w:hAnsi="Palatino Linotype" w:cs="Arial"/>
          <w:b/>
          <w:sz w:val="28"/>
          <w:szCs w:val="28"/>
        </w:rPr>
      </w:pPr>
    </w:p>
    <w:p w14:paraId="1DE89852" w14:textId="77777777" w:rsidR="00F74ED5" w:rsidRPr="00FE1660" w:rsidRDefault="00F74ED5" w:rsidP="002A1902">
      <w:pPr>
        <w:spacing w:after="0" w:line="240" w:lineRule="auto"/>
        <w:jc w:val="both"/>
        <w:rPr>
          <w:rFonts w:ascii="Palatino Linotype" w:hAnsi="Palatino Linotype" w:cs="Arial"/>
          <w:sz w:val="28"/>
          <w:szCs w:val="28"/>
        </w:rPr>
      </w:pPr>
      <w:r w:rsidRPr="00FE1660">
        <w:rPr>
          <w:rFonts w:ascii="Palatino Linotype" w:hAnsi="Palatino Linotype" w:cs="Arial"/>
          <w:b/>
          <w:sz w:val="28"/>
          <w:szCs w:val="28"/>
        </w:rPr>
        <w:t xml:space="preserve">Artículo 7. </w:t>
      </w:r>
      <w:r w:rsidRPr="00FE1660">
        <w:rPr>
          <w:rFonts w:ascii="Palatino Linotype" w:hAnsi="Palatino Linotype" w:cs="Arial"/>
          <w:sz w:val="28"/>
          <w:szCs w:val="28"/>
        </w:rPr>
        <w:t>Movimiento Ciudadano incorporará a su agenda las iniciativas o propuestas de los movimientos sociales, sobre el quehacer político, económico, ambiental o social que sea estratégico para el desarrollo nacional y coincidente con el Programa de Acción, y hará suyas las propuestas de los grupos organizados de particulares no militantes, que sean compatibles con sus principios doctrinarios.</w:t>
      </w:r>
    </w:p>
    <w:p w14:paraId="7F2834D0" w14:textId="77777777" w:rsidR="00F74ED5" w:rsidRPr="00FE1660" w:rsidRDefault="00F74ED5" w:rsidP="002A1902">
      <w:pPr>
        <w:autoSpaceDE w:val="0"/>
        <w:autoSpaceDN w:val="0"/>
        <w:adjustRightInd w:val="0"/>
        <w:spacing w:after="0" w:line="240" w:lineRule="auto"/>
        <w:jc w:val="center"/>
        <w:rPr>
          <w:rFonts w:ascii="Palatino Linotype" w:hAnsi="Palatino Linotype" w:cs="Arial"/>
          <w:b/>
          <w:bCs/>
          <w:sz w:val="28"/>
          <w:szCs w:val="28"/>
        </w:rPr>
      </w:pPr>
    </w:p>
    <w:p w14:paraId="447F0427" w14:textId="77777777" w:rsidR="00F74ED5" w:rsidRPr="00FE1660" w:rsidRDefault="00F74ED5" w:rsidP="002A1902">
      <w:pPr>
        <w:autoSpaceDE w:val="0"/>
        <w:autoSpaceDN w:val="0"/>
        <w:adjustRightInd w:val="0"/>
        <w:spacing w:after="0" w:line="240" w:lineRule="auto"/>
        <w:jc w:val="center"/>
        <w:rPr>
          <w:rFonts w:ascii="Palatino Linotype" w:hAnsi="Palatino Linotype" w:cs="Arial"/>
          <w:b/>
          <w:bCs/>
          <w:sz w:val="28"/>
          <w:szCs w:val="28"/>
        </w:rPr>
      </w:pPr>
      <w:r w:rsidRPr="00FE1660">
        <w:rPr>
          <w:rFonts w:ascii="Palatino Linotype" w:hAnsi="Palatino Linotype" w:cs="Arial"/>
          <w:b/>
          <w:bCs/>
          <w:sz w:val="28"/>
          <w:szCs w:val="28"/>
        </w:rPr>
        <w:t>Capítulo Tercero</w:t>
      </w:r>
    </w:p>
    <w:p w14:paraId="57CF17EB" w14:textId="77777777" w:rsidR="00F74ED5" w:rsidRPr="00FE1660" w:rsidRDefault="00F74ED5" w:rsidP="002A1902">
      <w:pPr>
        <w:autoSpaceDE w:val="0"/>
        <w:autoSpaceDN w:val="0"/>
        <w:adjustRightInd w:val="0"/>
        <w:spacing w:after="0" w:line="240" w:lineRule="auto"/>
        <w:jc w:val="center"/>
        <w:rPr>
          <w:rFonts w:ascii="Palatino Linotype" w:hAnsi="Palatino Linotype" w:cs="Arial"/>
          <w:b/>
          <w:bCs/>
          <w:sz w:val="28"/>
          <w:szCs w:val="28"/>
        </w:rPr>
      </w:pPr>
      <w:r w:rsidRPr="00FE1660">
        <w:rPr>
          <w:rFonts w:ascii="Palatino Linotype" w:hAnsi="Palatino Linotype" w:cs="Arial"/>
          <w:b/>
          <w:bCs/>
          <w:sz w:val="28"/>
          <w:szCs w:val="28"/>
        </w:rPr>
        <w:t>Derechos de la Ciudadanía</w:t>
      </w:r>
    </w:p>
    <w:p w14:paraId="3ED584B6" w14:textId="77777777" w:rsidR="00F74ED5" w:rsidRPr="00FE1660" w:rsidRDefault="00F74ED5" w:rsidP="002A1902">
      <w:pPr>
        <w:autoSpaceDE w:val="0"/>
        <w:autoSpaceDN w:val="0"/>
        <w:adjustRightInd w:val="0"/>
        <w:spacing w:after="0" w:line="240" w:lineRule="auto"/>
        <w:jc w:val="center"/>
        <w:rPr>
          <w:rFonts w:ascii="Palatino Linotype" w:hAnsi="Palatino Linotype" w:cs="Arial"/>
          <w:b/>
          <w:bCs/>
          <w:sz w:val="28"/>
          <w:szCs w:val="28"/>
        </w:rPr>
      </w:pPr>
      <w:r w:rsidRPr="00FE1660">
        <w:rPr>
          <w:rFonts w:ascii="Palatino Linotype" w:hAnsi="Palatino Linotype" w:cs="Arial"/>
          <w:b/>
          <w:bCs/>
          <w:sz w:val="28"/>
          <w:szCs w:val="28"/>
        </w:rPr>
        <w:t>Del Derecho a la Información</w:t>
      </w:r>
    </w:p>
    <w:p w14:paraId="20511B00" w14:textId="77777777" w:rsidR="00F74ED5" w:rsidRPr="00FE1660" w:rsidRDefault="00F74ED5" w:rsidP="002A1902">
      <w:pPr>
        <w:autoSpaceDE w:val="0"/>
        <w:autoSpaceDN w:val="0"/>
        <w:adjustRightInd w:val="0"/>
        <w:spacing w:after="0" w:line="240" w:lineRule="auto"/>
        <w:rPr>
          <w:rFonts w:ascii="Palatino Linotype" w:hAnsi="Palatino Linotype" w:cs="Arial"/>
          <w:b/>
          <w:bCs/>
          <w:sz w:val="28"/>
          <w:szCs w:val="28"/>
        </w:rPr>
      </w:pPr>
    </w:p>
    <w:p w14:paraId="6285A384" w14:textId="77777777" w:rsidR="00F74ED5" w:rsidRPr="00FE1660" w:rsidRDefault="00F74ED5" w:rsidP="002A1902">
      <w:pPr>
        <w:autoSpaceDE w:val="0"/>
        <w:autoSpaceDN w:val="0"/>
        <w:adjustRightInd w:val="0"/>
        <w:spacing w:after="0" w:line="240" w:lineRule="auto"/>
        <w:jc w:val="both"/>
        <w:rPr>
          <w:rFonts w:ascii="Palatino Linotype" w:hAnsi="Palatino Linotype" w:cs="Arial"/>
          <w:sz w:val="28"/>
          <w:szCs w:val="28"/>
        </w:rPr>
      </w:pPr>
      <w:r w:rsidRPr="00FE1660">
        <w:rPr>
          <w:rFonts w:ascii="Palatino Linotype" w:hAnsi="Palatino Linotype" w:cs="Arial"/>
          <w:b/>
          <w:bCs/>
          <w:sz w:val="28"/>
          <w:szCs w:val="28"/>
        </w:rPr>
        <w:t xml:space="preserve">Artículo 8. </w:t>
      </w:r>
      <w:r w:rsidRPr="00FE1660">
        <w:rPr>
          <w:rFonts w:ascii="Palatino Linotype" w:hAnsi="Palatino Linotype" w:cs="Arial"/>
          <w:sz w:val="28"/>
          <w:szCs w:val="28"/>
        </w:rPr>
        <w:t xml:space="preserve">Los movimientos sociales tienen el derecho a ser informados de los resultados de la gestión y actividades de Movimiento Ciudadano, quien garantizará a la sociedad civil organizada el derecho a la información. </w:t>
      </w:r>
    </w:p>
    <w:p w14:paraId="3BDEFAF6" w14:textId="77777777" w:rsidR="00F74ED5" w:rsidRPr="00FE1660" w:rsidRDefault="00F74ED5" w:rsidP="002A1902">
      <w:pPr>
        <w:autoSpaceDE w:val="0"/>
        <w:autoSpaceDN w:val="0"/>
        <w:adjustRightInd w:val="0"/>
        <w:spacing w:after="0" w:line="240" w:lineRule="auto"/>
        <w:jc w:val="both"/>
        <w:rPr>
          <w:rFonts w:ascii="Palatino Linotype" w:hAnsi="Palatino Linotype" w:cs="Arial"/>
          <w:b/>
          <w:bCs/>
          <w:sz w:val="28"/>
          <w:szCs w:val="28"/>
        </w:rPr>
      </w:pPr>
    </w:p>
    <w:p w14:paraId="744E7A71" w14:textId="77777777" w:rsidR="00F74ED5" w:rsidRPr="00FE1660" w:rsidRDefault="00F74ED5" w:rsidP="002A1902">
      <w:pPr>
        <w:autoSpaceDE w:val="0"/>
        <w:autoSpaceDN w:val="0"/>
        <w:adjustRightInd w:val="0"/>
        <w:spacing w:after="0" w:line="240" w:lineRule="auto"/>
        <w:jc w:val="both"/>
        <w:rPr>
          <w:rFonts w:ascii="Palatino Linotype" w:hAnsi="Palatino Linotype" w:cs="Arial"/>
          <w:b/>
          <w:bCs/>
          <w:sz w:val="28"/>
          <w:szCs w:val="28"/>
        </w:rPr>
      </w:pPr>
      <w:r w:rsidRPr="00FE1660">
        <w:rPr>
          <w:rFonts w:ascii="Palatino Linotype" w:hAnsi="Palatino Linotype" w:cs="Arial"/>
          <w:b/>
          <w:sz w:val="28"/>
          <w:szCs w:val="28"/>
        </w:rPr>
        <w:t xml:space="preserve">Artículo 9. </w:t>
      </w:r>
      <w:r w:rsidRPr="00FE1660">
        <w:rPr>
          <w:rFonts w:ascii="Palatino Linotype" w:hAnsi="Palatino Linotype" w:cs="Arial"/>
          <w:sz w:val="28"/>
          <w:szCs w:val="28"/>
        </w:rPr>
        <w:t xml:space="preserve">Movimiento Ciudadano promoverá acciones de carácter formativo e informativo en su página web y reservará el espacio para </w:t>
      </w:r>
      <w:r w:rsidRPr="00FE1660">
        <w:rPr>
          <w:rFonts w:ascii="Palatino Linotype" w:hAnsi="Palatino Linotype" w:cs="Arial"/>
          <w:sz w:val="28"/>
          <w:szCs w:val="28"/>
        </w:rPr>
        <w:lastRenderedPageBreak/>
        <w:t xml:space="preserve">que las organizaciones sociales, previo acuerdo de la Comisión Operativa Nacional, publique las propuestas que permitan acercar a los ciudadanos con sus acciones y actividades. </w:t>
      </w:r>
    </w:p>
    <w:p w14:paraId="01BC4168" w14:textId="77777777" w:rsidR="00F74ED5" w:rsidRPr="00FE1660" w:rsidRDefault="00F74ED5" w:rsidP="002A1902">
      <w:pPr>
        <w:autoSpaceDE w:val="0"/>
        <w:autoSpaceDN w:val="0"/>
        <w:adjustRightInd w:val="0"/>
        <w:spacing w:after="0" w:line="240" w:lineRule="auto"/>
        <w:rPr>
          <w:rFonts w:ascii="Palatino Linotype" w:hAnsi="Palatino Linotype" w:cs="Arial"/>
          <w:sz w:val="28"/>
          <w:szCs w:val="28"/>
        </w:rPr>
      </w:pPr>
    </w:p>
    <w:p w14:paraId="2E25EC1A" w14:textId="77777777" w:rsidR="00F74ED5" w:rsidRPr="00FE1660" w:rsidRDefault="00F74ED5" w:rsidP="002A1902">
      <w:pPr>
        <w:autoSpaceDE w:val="0"/>
        <w:autoSpaceDN w:val="0"/>
        <w:adjustRightInd w:val="0"/>
        <w:spacing w:after="0" w:line="240" w:lineRule="auto"/>
        <w:jc w:val="center"/>
        <w:rPr>
          <w:rFonts w:ascii="Palatino Linotype" w:hAnsi="Palatino Linotype" w:cs="Arial"/>
          <w:b/>
          <w:bCs/>
          <w:sz w:val="28"/>
          <w:szCs w:val="28"/>
        </w:rPr>
      </w:pPr>
      <w:r w:rsidRPr="00FE1660">
        <w:rPr>
          <w:rFonts w:ascii="Palatino Linotype" w:hAnsi="Palatino Linotype" w:cs="Arial"/>
          <w:b/>
          <w:bCs/>
          <w:sz w:val="28"/>
          <w:szCs w:val="28"/>
        </w:rPr>
        <w:t>Capítulo Cuarto</w:t>
      </w:r>
    </w:p>
    <w:p w14:paraId="7FDF798F" w14:textId="77777777" w:rsidR="00F74ED5" w:rsidRPr="00FE1660" w:rsidRDefault="00F74ED5" w:rsidP="002A1902">
      <w:pPr>
        <w:autoSpaceDE w:val="0"/>
        <w:autoSpaceDN w:val="0"/>
        <w:adjustRightInd w:val="0"/>
        <w:spacing w:after="0" w:line="240" w:lineRule="auto"/>
        <w:jc w:val="center"/>
        <w:rPr>
          <w:rFonts w:ascii="Palatino Linotype" w:hAnsi="Palatino Linotype" w:cs="Arial"/>
          <w:b/>
          <w:bCs/>
          <w:sz w:val="28"/>
          <w:szCs w:val="28"/>
        </w:rPr>
      </w:pPr>
      <w:r w:rsidRPr="00FE1660">
        <w:rPr>
          <w:rFonts w:ascii="Palatino Linotype" w:hAnsi="Palatino Linotype" w:cs="Arial"/>
          <w:b/>
          <w:bCs/>
          <w:sz w:val="28"/>
          <w:szCs w:val="28"/>
        </w:rPr>
        <w:t xml:space="preserve">Derecho de Participación de </w:t>
      </w:r>
    </w:p>
    <w:p w14:paraId="3B476B2B" w14:textId="77777777" w:rsidR="00F74ED5" w:rsidRPr="00FE1660" w:rsidRDefault="00F74ED5" w:rsidP="002A1902">
      <w:pPr>
        <w:autoSpaceDE w:val="0"/>
        <w:autoSpaceDN w:val="0"/>
        <w:adjustRightInd w:val="0"/>
        <w:spacing w:after="0" w:line="240" w:lineRule="auto"/>
        <w:jc w:val="center"/>
        <w:rPr>
          <w:rFonts w:ascii="Palatino Linotype" w:hAnsi="Palatino Linotype" w:cs="Arial"/>
          <w:b/>
          <w:bCs/>
          <w:sz w:val="28"/>
          <w:szCs w:val="28"/>
        </w:rPr>
      </w:pPr>
      <w:r w:rsidRPr="00FE1660">
        <w:rPr>
          <w:rFonts w:ascii="Palatino Linotype" w:hAnsi="Palatino Linotype" w:cs="Arial"/>
          <w:b/>
          <w:bCs/>
          <w:sz w:val="28"/>
          <w:szCs w:val="28"/>
        </w:rPr>
        <w:t>la Sociedad Civil Organizada</w:t>
      </w:r>
    </w:p>
    <w:p w14:paraId="3DE73327" w14:textId="77777777" w:rsidR="00F74ED5" w:rsidRPr="00FE1660" w:rsidRDefault="00F74ED5" w:rsidP="002A1902">
      <w:pPr>
        <w:autoSpaceDE w:val="0"/>
        <w:autoSpaceDN w:val="0"/>
        <w:adjustRightInd w:val="0"/>
        <w:spacing w:after="0" w:line="240" w:lineRule="auto"/>
        <w:jc w:val="both"/>
        <w:rPr>
          <w:rFonts w:ascii="Palatino Linotype" w:hAnsi="Palatino Linotype" w:cs="Arial"/>
          <w:b/>
          <w:sz w:val="28"/>
          <w:szCs w:val="28"/>
        </w:rPr>
      </w:pPr>
    </w:p>
    <w:p w14:paraId="69A23389" w14:textId="77777777" w:rsidR="00F74ED5" w:rsidRPr="00FE1660" w:rsidRDefault="00F74ED5" w:rsidP="002A1902">
      <w:pPr>
        <w:autoSpaceDE w:val="0"/>
        <w:autoSpaceDN w:val="0"/>
        <w:adjustRightInd w:val="0"/>
        <w:spacing w:after="0" w:line="240" w:lineRule="auto"/>
        <w:jc w:val="both"/>
        <w:rPr>
          <w:rFonts w:ascii="Palatino Linotype" w:hAnsi="Palatino Linotype" w:cs="Arial"/>
          <w:sz w:val="28"/>
          <w:szCs w:val="28"/>
        </w:rPr>
      </w:pPr>
      <w:r w:rsidRPr="00FE1660">
        <w:rPr>
          <w:rFonts w:ascii="Palatino Linotype" w:hAnsi="Palatino Linotype" w:cs="Arial"/>
          <w:b/>
          <w:bCs/>
          <w:sz w:val="28"/>
          <w:szCs w:val="28"/>
        </w:rPr>
        <w:t xml:space="preserve">Artículo 10. </w:t>
      </w:r>
      <w:r w:rsidRPr="00FE1660">
        <w:rPr>
          <w:rFonts w:ascii="Palatino Linotype" w:hAnsi="Palatino Linotype" w:cs="Arial"/>
          <w:sz w:val="28"/>
          <w:szCs w:val="28"/>
        </w:rPr>
        <w:t>Las organizaciones sociales podrán intervenir en la gestión de los asuntos públicos mediante su participación en las distintas expresiones de Movimiento Ciudadano, de conformidad al procedimiento establecido en el presente Reglamento.</w:t>
      </w:r>
    </w:p>
    <w:p w14:paraId="0E9FFCD8" w14:textId="77777777" w:rsidR="00F74ED5" w:rsidRPr="00FE1660" w:rsidRDefault="00F74ED5" w:rsidP="002A1902">
      <w:pPr>
        <w:autoSpaceDE w:val="0"/>
        <w:autoSpaceDN w:val="0"/>
        <w:adjustRightInd w:val="0"/>
        <w:spacing w:after="0" w:line="240" w:lineRule="auto"/>
        <w:jc w:val="center"/>
        <w:rPr>
          <w:rFonts w:ascii="Palatino Linotype" w:hAnsi="Palatino Linotype" w:cs="Arial"/>
          <w:b/>
          <w:bCs/>
          <w:sz w:val="28"/>
          <w:szCs w:val="28"/>
        </w:rPr>
      </w:pPr>
    </w:p>
    <w:p w14:paraId="2AB3976D" w14:textId="77777777" w:rsidR="00F74ED5" w:rsidRPr="00FE1660" w:rsidRDefault="00F74ED5" w:rsidP="002A1902">
      <w:pPr>
        <w:autoSpaceDE w:val="0"/>
        <w:autoSpaceDN w:val="0"/>
        <w:adjustRightInd w:val="0"/>
        <w:spacing w:after="0" w:line="240" w:lineRule="auto"/>
        <w:jc w:val="center"/>
        <w:rPr>
          <w:rFonts w:ascii="Palatino Linotype" w:hAnsi="Palatino Linotype" w:cs="Arial"/>
          <w:b/>
          <w:bCs/>
          <w:sz w:val="28"/>
          <w:szCs w:val="28"/>
        </w:rPr>
      </w:pPr>
      <w:r w:rsidRPr="00FE1660">
        <w:rPr>
          <w:rFonts w:ascii="Palatino Linotype" w:hAnsi="Palatino Linotype" w:cs="Arial"/>
          <w:b/>
          <w:bCs/>
          <w:sz w:val="28"/>
          <w:szCs w:val="28"/>
        </w:rPr>
        <w:t xml:space="preserve">De la Iniciativa Ciudadana para Promover </w:t>
      </w:r>
    </w:p>
    <w:p w14:paraId="46C509D6" w14:textId="77777777" w:rsidR="00F74ED5" w:rsidRPr="00FE1660" w:rsidRDefault="00F74ED5" w:rsidP="002A1902">
      <w:pPr>
        <w:autoSpaceDE w:val="0"/>
        <w:autoSpaceDN w:val="0"/>
        <w:adjustRightInd w:val="0"/>
        <w:spacing w:after="0" w:line="240" w:lineRule="auto"/>
        <w:jc w:val="center"/>
        <w:rPr>
          <w:rFonts w:ascii="Palatino Linotype" w:hAnsi="Palatino Linotype" w:cs="Arial"/>
          <w:sz w:val="28"/>
          <w:szCs w:val="28"/>
        </w:rPr>
      </w:pPr>
      <w:r w:rsidRPr="00FE1660">
        <w:rPr>
          <w:rFonts w:ascii="Palatino Linotype" w:hAnsi="Palatino Linotype" w:cs="Arial"/>
          <w:b/>
          <w:bCs/>
          <w:sz w:val="28"/>
          <w:szCs w:val="28"/>
        </w:rPr>
        <w:t>Actividades de Interés Público</w:t>
      </w:r>
    </w:p>
    <w:p w14:paraId="10173D66" w14:textId="77777777" w:rsidR="00F74ED5" w:rsidRPr="00FE1660" w:rsidRDefault="00F74ED5" w:rsidP="002A1902">
      <w:pPr>
        <w:autoSpaceDE w:val="0"/>
        <w:autoSpaceDN w:val="0"/>
        <w:adjustRightInd w:val="0"/>
        <w:spacing w:after="0" w:line="240" w:lineRule="auto"/>
        <w:rPr>
          <w:rFonts w:ascii="Palatino Linotype" w:hAnsi="Palatino Linotype" w:cs="Arial"/>
          <w:sz w:val="28"/>
          <w:szCs w:val="28"/>
        </w:rPr>
      </w:pPr>
    </w:p>
    <w:p w14:paraId="669B1FAF" w14:textId="77777777" w:rsidR="00F74ED5" w:rsidRPr="00FE1660" w:rsidRDefault="00F74ED5" w:rsidP="002A1902">
      <w:pPr>
        <w:autoSpaceDE w:val="0"/>
        <w:autoSpaceDN w:val="0"/>
        <w:adjustRightInd w:val="0"/>
        <w:spacing w:after="0" w:line="240" w:lineRule="auto"/>
        <w:jc w:val="both"/>
        <w:rPr>
          <w:rFonts w:ascii="Palatino Linotype" w:hAnsi="Palatino Linotype" w:cs="Arial"/>
          <w:sz w:val="28"/>
          <w:szCs w:val="28"/>
        </w:rPr>
      </w:pPr>
      <w:r w:rsidRPr="00FE1660">
        <w:rPr>
          <w:rFonts w:ascii="Palatino Linotype" w:hAnsi="Palatino Linotype" w:cs="Arial"/>
          <w:b/>
          <w:bCs/>
          <w:sz w:val="28"/>
          <w:szCs w:val="28"/>
        </w:rPr>
        <w:t xml:space="preserve">Artículo 11. </w:t>
      </w:r>
      <w:r w:rsidRPr="00FE1660">
        <w:rPr>
          <w:rFonts w:ascii="Palatino Linotype" w:hAnsi="Palatino Linotype" w:cs="Arial"/>
          <w:sz w:val="28"/>
          <w:szCs w:val="28"/>
        </w:rPr>
        <w:t>Las organizaciones pueden solicitar a Movimiento Ciudadano que coordine determinadas actividades de su interés; para ello, aquellas deberán comprometerse a coadyuvar cuando así se requiera, con los medios necesarios para el cumplimiento de sus fines.</w:t>
      </w:r>
    </w:p>
    <w:p w14:paraId="681B6E2A" w14:textId="77777777" w:rsidR="00F74ED5" w:rsidRPr="00FE1660" w:rsidRDefault="00F74ED5" w:rsidP="002A1902">
      <w:pPr>
        <w:autoSpaceDE w:val="0"/>
        <w:autoSpaceDN w:val="0"/>
        <w:adjustRightInd w:val="0"/>
        <w:spacing w:after="0" w:line="240" w:lineRule="auto"/>
        <w:jc w:val="both"/>
        <w:rPr>
          <w:rFonts w:ascii="Palatino Linotype" w:hAnsi="Palatino Linotype" w:cs="Arial"/>
          <w:color w:val="FF0000"/>
          <w:sz w:val="28"/>
          <w:szCs w:val="28"/>
        </w:rPr>
      </w:pPr>
    </w:p>
    <w:p w14:paraId="7F5E292E" w14:textId="77777777" w:rsidR="00F74ED5" w:rsidRPr="00FE1660" w:rsidRDefault="00F74ED5" w:rsidP="002A1902">
      <w:pPr>
        <w:autoSpaceDE w:val="0"/>
        <w:autoSpaceDN w:val="0"/>
        <w:adjustRightInd w:val="0"/>
        <w:spacing w:after="0" w:line="240" w:lineRule="auto"/>
        <w:jc w:val="both"/>
        <w:rPr>
          <w:rFonts w:ascii="Palatino Linotype" w:hAnsi="Palatino Linotype" w:cs="Arial"/>
          <w:sz w:val="28"/>
          <w:szCs w:val="28"/>
        </w:rPr>
      </w:pPr>
      <w:r w:rsidRPr="00FE1660">
        <w:rPr>
          <w:rFonts w:ascii="Palatino Linotype" w:hAnsi="Palatino Linotype" w:cs="Arial"/>
          <w:sz w:val="28"/>
          <w:szCs w:val="28"/>
        </w:rPr>
        <w:t>En cada caso se determinará la forma de llevar a cabo esta colaboración. No se admitirán las propuestas que defiendan intereses corporativos contrarios a los Documentos Básicos de Movimiento Ciudadano o al interés general de la ciudadanía.</w:t>
      </w:r>
    </w:p>
    <w:p w14:paraId="5A5EC770" w14:textId="77777777" w:rsidR="00F74ED5" w:rsidRPr="00FE1660" w:rsidRDefault="00F74ED5" w:rsidP="002A1902">
      <w:pPr>
        <w:autoSpaceDE w:val="0"/>
        <w:autoSpaceDN w:val="0"/>
        <w:adjustRightInd w:val="0"/>
        <w:spacing w:after="0" w:line="240" w:lineRule="auto"/>
        <w:jc w:val="both"/>
        <w:rPr>
          <w:rFonts w:ascii="Palatino Linotype" w:hAnsi="Palatino Linotype" w:cs="Arial"/>
          <w:sz w:val="28"/>
          <w:szCs w:val="28"/>
        </w:rPr>
      </w:pPr>
    </w:p>
    <w:p w14:paraId="01160C1A" w14:textId="77777777" w:rsidR="00F74ED5" w:rsidRPr="00FE1660" w:rsidRDefault="00F74ED5" w:rsidP="002A1902">
      <w:pPr>
        <w:autoSpaceDE w:val="0"/>
        <w:autoSpaceDN w:val="0"/>
        <w:adjustRightInd w:val="0"/>
        <w:spacing w:after="0" w:line="240" w:lineRule="auto"/>
        <w:jc w:val="center"/>
        <w:rPr>
          <w:rFonts w:ascii="Palatino Linotype" w:hAnsi="Palatino Linotype" w:cs="Arial"/>
          <w:b/>
          <w:bCs/>
          <w:sz w:val="28"/>
          <w:szCs w:val="28"/>
        </w:rPr>
      </w:pPr>
      <w:r w:rsidRPr="00FE1660">
        <w:rPr>
          <w:rFonts w:ascii="Palatino Linotype" w:hAnsi="Palatino Linotype" w:cs="Arial"/>
          <w:b/>
          <w:bCs/>
          <w:sz w:val="28"/>
          <w:szCs w:val="28"/>
        </w:rPr>
        <w:t xml:space="preserve">Capítulo Quinto </w:t>
      </w:r>
    </w:p>
    <w:p w14:paraId="45DAF0F3" w14:textId="77777777" w:rsidR="00F74ED5" w:rsidRPr="00FE1660" w:rsidRDefault="00F74ED5" w:rsidP="002A1902">
      <w:pPr>
        <w:autoSpaceDE w:val="0"/>
        <w:autoSpaceDN w:val="0"/>
        <w:adjustRightInd w:val="0"/>
        <w:spacing w:after="0" w:line="240" w:lineRule="auto"/>
        <w:jc w:val="center"/>
        <w:rPr>
          <w:rFonts w:ascii="Palatino Linotype" w:hAnsi="Palatino Linotype" w:cs="Arial"/>
          <w:b/>
          <w:bCs/>
          <w:sz w:val="28"/>
          <w:szCs w:val="28"/>
        </w:rPr>
      </w:pPr>
      <w:r w:rsidRPr="00FE1660">
        <w:rPr>
          <w:rFonts w:ascii="Palatino Linotype" w:hAnsi="Palatino Linotype" w:cs="Arial"/>
          <w:b/>
          <w:bCs/>
          <w:sz w:val="28"/>
          <w:szCs w:val="28"/>
        </w:rPr>
        <w:t xml:space="preserve">De los Movimientos Sociales y de </w:t>
      </w:r>
    </w:p>
    <w:p w14:paraId="7B5A7A42" w14:textId="77777777" w:rsidR="00F74ED5" w:rsidRPr="00FE1660" w:rsidRDefault="00F74ED5" w:rsidP="002A1902">
      <w:pPr>
        <w:autoSpaceDE w:val="0"/>
        <w:autoSpaceDN w:val="0"/>
        <w:adjustRightInd w:val="0"/>
        <w:spacing w:after="0" w:line="240" w:lineRule="auto"/>
        <w:jc w:val="center"/>
        <w:rPr>
          <w:rFonts w:ascii="Palatino Linotype" w:hAnsi="Palatino Linotype" w:cs="Arial"/>
          <w:b/>
          <w:bCs/>
          <w:sz w:val="28"/>
          <w:szCs w:val="28"/>
        </w:rPr>
      </w:pPr>
      <w:r w:rsidRPr="00FE1660">
        <w:rPr>
          <w:rFonts w:ascii="Palatino Linotype" w:hAnsi="Palatino Linotype" w:cs="Arial"/>
          <w:b/>
          <w:bCs/>
          <w:sz w:val="28"/>
          <w:szCs w:val="28"/>
        </w:rPr>
        <w:t>las Organizaciones de la Sociedad Civil</w:t>
      </w:r>
    </w:p>
    <w:p w14:paraId="5911356E" w14:textId="77777777" w:rsidR="00F74ED5" w:rsidRPr="00FE1660" w:rsidRDefault="00F74ED5" w:rsidP="002A1902">
      <w:pPr>
        <w:autoSpaceDE w:val="0"/>
        <w:autoSpaceDN w:val="0"/>
        <w:adjustRightInd w:val="0"/>
        <w:spacing w:after="0" w:line="240" w:lineRule="auto"/>
        <w:jc w:val="center"/>
        <w:rPr>
          <w:rFonts w:ascii="Palatino Linotype" w:hAnsi="Palatino Linotype" w:cs="Arial"/>
          <w:b/>
          <w:bCs/>
          <w:sz w:val="28"/>
          <w:szCs w:val="28"/>
        </w:rPr>
      </w:pPr>
    </w:p>
    <w:p w14:paraId="043B95C1" w14:textId="77777777" w:rsidR="00F74ED5" w:rsidRPr="00FE1660" w:rsidRDefault="00F74ED5" w:rsidP="002A1902">
      <w:pPr>
        <w:autoSpaceDE w:val="0"/>
        <w:autoSpaceDN w:val="0"/>
        <w:adjustRightInd w:val="0"/>
        <w:spacing w:after="0" w:line="240" w:lineRule="auto"/>
        <w:jc w:val="center"/>
        <w:rPr>
          <w:rFonts w:ascii="Palatino Linotype" w:hAnsi="Palatino Linotype" w:cs="Arial"/>
          <w:b/>
          <w:bCs/>
          <w:sz w:val="28"/>
          <w:szCs w:val="28"/>
        </w:rPr>
      </w:pPr>
      <w:r w:rsidRPr="00FE1660">
        <w:rPr>
          <w:rFonts w:ascii="Palatino Linotype" w:hAnsi="Palatino Linotype" w:cs="Arial"/>
          <w:b/>
          <w:bCs/>
          <w:sz w:val="28"/>
          <w:szCs w:val="28"/>
        </w:rPr>
        <w:t xml:space="preserve">Del Registro de las Organizaciones </w:t>
      </w:r>
    </w:p>
    <w:p w14:paraId="7CECC9F4" w14:textId="77777777" w:rsidR="00F74ED5" w:rsidRPr="00FE1660" w:rsidRDefault="00F74ED5" w:rsidP="002A1902">
      <w:pPr>
        <w:autoSpaceDE w:val="0"/>
        <w:autoSpaceDN w:val="0"/>
        <w:adjustRightInd w:val="0"/>
        <w:spacing w:after="0" w:line="240" w:lineRule="auto"/>
        <w:jc w:val="center"/>
        <w:rPr>
          <w:rFonts w:ascii="Palatino Linotype" w:hAnsi="Palatino Linotype" w:cs="Arial"/>
          <w:b/>
          <w:bCs/>
          <w:sz w:val="28"/>
          <w:szCs w:val="28"/>
        </w:rPr>
      </w:pPr>
      <w:r w:rsidRPr="00FE1660">
        <w:rPr>
          <w:rFonts w:ascii="Palatino Linotype" w:hAnsi="Palatino Linotype" w:cs="Arial"/>
          <w:b/>
          <w:bCs/>
          <w:sz w:val="28"/>
          <w:szCs w:val="28"/>
        </w:rPr>
        <w:t>de la Sociedad Civil</w:t>
      </w:r>
    </w:p>
    <w:p w14:paraId="230C825D" w14:textId="77777777" w:rsidR="00F74ED5" w:rsidRPr="00FE1660" w:rsidRDefault="00F74ED5" w:rsidP="002A1902">
      <w:pPr>
        <w:autoSpaceDE w:val="0"/>
        <w:autoSpaceDN w:val="0"/>
        <w:adjustRightInd w:val="0"/>
        <w:spacing w:after="0" w:line="240" w:lineRule="auto"/>
        <w:jc w:val="center"/>
        <w:rPr>
          <w:rFonts w:ascii="Palatino Linotype" w:hAnsi="Palatino Linotype" w:cs="Arial"/>
          <w:b/>
          <w:bCs/>
          <w:sz w:val="28"/>
          <w:szCs w:val="28"/>
        </w:rPr>
      </w:pPr>
    </w:p>
    <w:p w14:paraId="31F1F2D7" w14:textId="77777777" w:rsidR="00F74ED5" w:rsidRPr="00FE1660" w:rsidRDefault="00F74ED5" w:rsidP="002A1902">
      <w:pPr>
        <w:autoSpaceDE w:val="0"/>
        <w:autoSpaceDN w:val="0"/>
        <w:adjustRightInd w:val="0"/>
        <w:spacing w:after="0" w:line="240" w:lineRule="auto"/>
        <w:jc w:val="both"/>
        <w:rPr>
          <w:rFonts w:ascii="Palatino Linotype" w:hAnsi="Palatino Linotype" w:cs="Arial"/>
          <w:sz w:val="28"/>
          <w:szCs w:val="28"/>
        </w:rPr>
      </w:pPr>
      <w:r w:rsidRPr="00FE1660">
        <w:rPr>
          <w:rFonts w:ascii="Palatino Linotype" w:hAnsi="Palatino Linotype" w:cs="Arial"/>
          <w:b/>
          <w:bCs/>
          <w:sz w:val="28"/>
          <w:szCs w:val="28"/>
        </w:rPr>
        <w:t xml:space="preserve">Artículo 12. </w:t>
      </w:r>
      <w:r w:rsidRPr="00FE1660">
        <w:rPr>
          <w:rFonts w:ascii="Palatino Linotype" w:hAnsi="Palatino Linotype" w:cs="Arial"/>
          <w:sz w:val="28"/>
          <w:szCs w:val="28"/>
        </w:rPr>
        <w:t xml:space="preserve">El Registro de las </w:t>
      </w:r>
      <w:r w:rsidRPr="00FE1660">
        <w:rPr>
          <w:rFonts w:ascii="Palatino Linotype" w:hAnsi="Palatino Linotype" w:cs="Arial"/>
          <w:bCs/>
          <w:sz w:val="28"/>
          <w:szCs w:val="28"/>
        </w:rPr>
        <w:t>Organizaciones de la Sociedad Civil</w:t>
      </w:r>
      <w:r w:rsidRPr="00FE1660">
        <w:rPr>
          <w:rFonts w:ascii="Palatino Linotype" w:hAnsi="Palatino Linotype" w:cs="Arial"/>
          <w:sz w:val="28"/>
          <w:szCs w:val="28"/>
        </w:rPr>
        <w:t xml:space="preserve"> de Movimiento Ciudadano, será único, y tiene por objetivo integrar un </w:t>
      </w:r>
      <w:r w:rsidRPr="00FE1660">
        <w:rPr>
          <w:rFonts w:ascii="Palatino Linotype" w:hAnsi="Palatino Linotype" w:cs="Arial"/>
          <w:sz w:val="28"/>
          <w:szCs w:val="28"/>
        </w:rPr>
        <w:lastRenderedPageBreak/>
        <w:t>padrón de Movimientos Sociales y Organizaciones de la Sociedad Civil en el que se asiente su ámbito de acción y competencia, así como los diferentes domicilios en que se encuentran.</w:t>
      </w:r>
    </w:p>
    <w:p w14:paraId="29FDFFC4" w14:textId="77777777" w:rsidR="00F74ED5" w:rsidRPr="00FE1660" w:rsidRDefault="00F74ED5" w:rsidP="002A1902">
      <w:pPr>
        <w:autoSpaceDE w:val="0"/>
        <w:autoSpaceDN w:val="0"/>
        <w:adjustRightInd w:val="0"/>
        <w:spacing w:after="0" w:line="240" w:lineRule="auto"/>
        <w:jc w:val="both"/>
        <w:rPr>
          <w:rFonts w:ascii="Palatino Linotype" w:hAnsi="Palatino Linotype" w:cs="Arial"/>
          <w:sz w:val="28"/>
          <w:szCs w:val="28"/>
        </w:rPr>
      </w:pPr>
    </w:p>
    <w:p w14:paraId="1049DDFE" w14:textId="77777777" w:rsidR="00F74ED5" w:rsidRPr="00FE1660" w:rsidRDefault="00F74ED5" w:rsidP="002A1902">
      <w:pPr>
        <w:autoSpaceDE w:val="0"/>
        <w:autoSpaceDN w:val="0"/>
        <w:adjustRightInd w:val="0"/>
        <w:spacing w:after="0" w:line="240" w:lineRule="auto"/>
        <w:jc w:val="center"/>
        <w:rPr>
          <w:rFonts w:ascii="Palatino Linotype" w:hAnsi="Palatino Linotype" w:cs="Arial"/>
          <w:b/>
          <w:bCs/>
          <w:sz w:val="28"/>
          <w:szCs w:val="28"/>
        </w:rPr>
      </w:pPr>
      <w:r w:rsidRPr="00FE1660">
        <w:rPr>
          <w:rFonts w:ascii="Palatino Linotype" w:hAnsi="Palatino Linotype" w:cs="Arial"/>
          <w:b/>
          <w:bCs/>
          <w:sz w:val="28"/>
          <w:szCs w:val="28"/>
        </w:rPr>
        <w:t>De las Organizaciones que pueden Inscribirse</w:t>
      </w:r>
    </w:p>
    <w:p w14:paraId="7CD6204D" w14:textId="77777777" w:rsidR="00F74ED5" w:rsidRPr="00FE1660" w:rsidRDefault="00F74ED5" w:rsidP="002A1902">
      <w:pPr>
        <w:autoSpaceDE w:val="0"/>
        <w:autoSpaceDN w:val="0"/>
        <w:adjustRightInd w:val="0"/>
        <w:spacing w:after="0" w:line="240" w:lineRule="auto"/>
        <w:rPr>
          <w:rFonts w:ascii="Palatino Linotype" w:hAnsi="Palatino Linotype" w:cs="Arial"/>
          <w:b/>
          <w:bCs/>
          <w:sz w:val="28"/>
          <w:szCs w:val="28"/>
        </w:rPr>
      </w:pPr>
    </w:p>
    <w:p w14:paraId="3DA231AB" w14:textId="77777777" w:rsidR="00F74ED5" w:rsidRPr="00FE1660" w:rsidRDefault="00F74ED5" w:rsidP="002A1902">
      <w:pPr>
        <w:autoSpaceDE w:val="0"/>
        <w:autoSpaceDN w:val="0"/>
        <w:adjustRightInd w:val="0"/>
        <w:spacing w:after="0" w:line="240" w:lineRule="auto"/>
        <w:jc w:val="both"/>
        <w:rPr>
          <w:rFonts w:ascii="Palatino Linotype" w:hAnsi="Palatino Linotype" w:cs="Arial"/>
          <w:sz w:val="28"/>
          <w:szCs w:val="28"/>
        </w:rPr>
      </w:pPr>
      <w:r w:rsidRPr="00FE1660">
        <w:rPr>
          <w:rFonts w:ascii="Palatino Linotype" w:hAnsi="Palatino Linotype" w:cs="Arial"/>
          <w:b/>
          <w:bCs/>
          <w:sz w:val="28"/>
          <w:szCs w:val="28"/>
        </w:rPr>
        <w:t>Artículo 13.</w:t>
      </w:r>
      <w:r w:rsidRPr="00FE1660">
        <w:rPr>
          <w:rFonts w:ascii="Palatino Linotype" w:hAnsi="Palatino Linotype" w:cs="Arial"/>
          <w:bCs/>
          <w:i/>
          <w:iCs/>
          <w:sz w:val="28"/>
          <w:szCs w:val="28"/>
        </w:rPr>
        <w:t xml:space="preserve">  </w:t>
      </w:r>
      <w:r w:rsidRPr="00FE1660">
        <w:rPr>
          <w:rFonts w:ascii="Palatino Linotype" w:hAnsi="Palatino Linotype" w:cs="Arial"/>
          <w:sz w:val="28"/>
          <w:szCs w:val="28"/>
        </w:rPr>
        <w:t xml:space="preserve">Movimiento Ciudadano, admite a todas aquellas </w:t>
      </w:r>
      <w:r w:rsidRPr="00FE1660">
        <w:rPr>
          <w:rFonts w:ascii="Palatino Linotype" w:hAnsi="Palatino Linotype" w:cs="Arial"/>
          <w:bCs/>
          <w:sz w:val="28"/>
          <w:szCs w:val="28"/>
        </w:rPr>
        <w:t xml:space="preserve">Organizaciones de la Sociedad Civil, ya sean </w:t>
      </w:r>
      <w:r w:rsidRPr="00FE1660">
        <w:rPr>
          <w:rFonts w:ascii="Palatino Linotype" w:hAnsi="Palatino Linotype" w:cs="Arial"/>
          <w:sz w:val="28"/>
          <w:szCs w:val="28"/>
        </w:rPr>
        <w:t xml:space="preserve">Asociaciones, Federaciones, Confederaciones, Uniones de Asociaciones, que no tengan fines de lucro, sin que importe su situación y/o reconocimiento de su personalidad jurídica o registro, y en ningún caso el registro de las organizaciones de la sociedad civil implicara la filiación de sus agremiados </w:t>
      </w:r>
      <w:r w:rsidRPr="00FE1660">
        <w:rPr>
          <w:rFonts w:ascii="Palatino Linotype" w:hAnsi="Palatino Linotype" w:cs="Arial"/>
          <w:b/>
          <w:sz w:val="28"/>
          <w:szCs w:val="28"/>
        </w:rPr>
        <w:t xml:space="preserve">a </w:t>
      </w:r>
      <w:r w:rsidRPr="00FE1660">
        <w:rPr>
          <w:rFonts w:ascii="Palatino Linotype" w:hAnsi="Palatino Linotype" w:cs="Arial"/>
          <w:sz w:val="28"/>
          <w:szCs w:val="28"/>
        </w:rPr>
        <w:t xml:space="preserve">Movimiento Ciudadano. Queda prohibida cualquier práctica de corporativismo. </w:t>
      </w:r>
    </w:p>
    <w:p w14:paraId="1258452A" w14:textId="77777777" w:rsidR="00F74ED5" w:rsidRPr="00FE1660" w:rsidRDefault="00F74ED5" w:rsidP="002A1902">
      <w:pPr>
        <w:autoSpaceDE w:val="0"/>
        <w:autoSpaceDN w:val="0"/>
        <w:adjustRightInd w:val="0"/>
        <w:spacing w:after="0" w:line="240" w:lineRule="auto"/>
        <w:jc w:val="both"/>
        <w:rPr>
          <w:rFonts w:ascii="Palatino Linotype" w:hAnsi="Palatino Linotype" w:cs="Arial"/>
          <w:sz w:val="28"/>
          <w:szCs w:val="28"/>
        </w:rPr>
      </w:pPr>
    </w:p>
    <w:p w14:paraId="5F622024" w14:textId="77777777" w:rsidR="00F74ED5" w:rsidRPr="00FE1660" w:rsidRDefault="00F74ED5" w:rsidP="002A1902">
      <w:pPr>
        <w:autoSpaceDE w:val="0"/>
        <w:autoSpaceDN w:val="0"/>
        <w:adjustRightInd w:val="0"/>
        <w:spacing w:after="0" w:line="240" w:lineRule="auto"/>
        <w:jc w:val="both"/>
        <w:rPr>
          <w:rFonts w:ascii="Palatino Linotype" w:hAnsi="Palatino Linotype" w:cs="Arial"/>
          <w:sz w:val="28"/>
          <w:szCs w:val="28"/>
        </w:rPr>
      </w:pPr>
      <w:r w:rsidRPr="00FE1660">
        <w:rPr>
          <w:rFonts w:ascii="Palatino Linotype" w:hAnsi="Palatino Linotype" w:cs="Arial"/>
          <w:sz w:val="28"/>
          <w:szCs w:val="28"/>
        </w:rPr>
        <w:t>Las organizaciones podrán ser de:</w:t>
      </w:r>
    </w:p>
    <w:p w14:paraId="5277F4A5" w14:textId="77777777" w:rsidR="00F74ED5" w:rsidRPr="00FE1660" w:rsidRDefault="00F74ED5" w:rsidP="002A1902">
      <w:pPr>
        <w:autoSpaceDE w:val="0"/>
        <w:autoSpaceDN w:val="0"/>
        <w:adjustRightInd w:val="0"/>
        <w:spacing w:after="0" w:line="240" w:lineRule="auto"/>
        <w:jc w:val="both"/>
        <w:rPr>
          <w:rFonts w:ascii="Palatino Linotype" w:hAnsi="Palatino Linotype" w:cs="Arial"/>
          <w:sz w:val="28"/>
          <w:szCs w:val="28"/>
        </w:rPr>
      </w:pPr>
    </w:p>
    <w:p w14:paraId="5EF14989" w14:textId="77777777" w:rsidR="00F74ED5" w:rsidRPr="00FE1660" w:rsidRDefault="00F74ED5" w:rsidP="002A1902">
      <w:pPr>
        <w:pStyle w:val="Prrafodelista"/>
        <w:numPr>
          <w:ilvl w:val="0"/>
          <w:numId w:val="28"/>
        </w:numPr>
        <w:autoSpaceDE w:val="0"/>
        <w:autoSpaceDN w:val="0"/>
        <w:adjustRightInd w:val="0"/>
        <w:spacing w:after="0" w:line="240" w:lineRule="auto"/>
        <w:jc w:val="both"/>
        <w:rPr>
          <w:rFonts w:ascii="Palatino Linotype" w:hAnsi="Palatino Linotype" w:cs="Arial"/>
          <w:sz w:val="28"/>
          <w:szCs w:val="28"/>
        </w:rPr>
      </w:pPr>
      <w:r w:rsidRPr="00FE1660">
        <w:rPr>
          <w:rFonts w:ascii="Palatino Linotype" w:hAnsi="Palatino Linotype" w:cs="Arial"/>
          <w:sz w:val="28"/>
          <w:szCs w:val="28"/>
        </w:rPr>
        <w:t>Padres de familia de escuelas públicas y privadas.</w:t>
      </w:r>
    </w:p>
    <w:p w14:paraId="699F06AD" w14:textId="77777777" w:rsidR="00F74ED5" w:rsidRPr="00FE1660" w:rsidRDefault="00F74ED5" w:rsidP="002A1902">
      <w:pPr>
        <w:pStyle w:val="Prrafodelista"/>
        <w:numPr>
          <w:ilvl w:val="0"/>
          <w:numId w:val="28"/>
        </w:numPr>
        <w:autoSpaceDE w:val="0"/>
        <w:autoSpaceDN w:val="0"/>
        <w:adjustRightInd w:val="0"/>
        <w:spacing w:after="0" w:line="240" w:lineRule="auto"/>
        <w:jc w:val="both"/>
        <w:rPr>
          <w:rFonts w:ascii="Palatino Linotype" w:hAnsi="Palatino Linotype" w:cs="Arial"/>
          <w:sz w:val="28"/>
          <w:szCs w:val="28"/>
        </w:rPr>
      </w:pPr>
      <w:r w:rsidRPr="00FE1660">
        <w:rPr>
          <w:rFonts w:ascii="Palatino Linotype" w:hAnsi="Palatino Linotype" w:cs="Arial"/>
          <w:sz w:val="28"/>
          <w:szCs w:val="28"/>
        </w:rPr>
        <w:t>Promoción de vivienda.</w:t>
      </w:r>
    </w:p>
    <w:p w14:paraId="14D008FF" w14:textId="77777777" w:rsidR="00F74ED5" w:rsidRPr="00FE1660" w:rsidRDefault="00F74ED5" w:rsidP="002A1902">
      <w:pPr>
        <w:pStyle w:val="Prrafodelista"/>
        <w:numPr>
          <w:ilvl w:val="0"/>
          <w:numId w:val="28"/>
        </w:numPr>
        <w:autoSpaceDE w:val="0"/>
        <w:autoSpaceDN w:val="0"/>
        <w:adjustRightInd w:val="0"/>
        <w:spacing w:after="0" w:line="240" w:lineRule="auto"/>
        <w:jc w:val="both"/>
        <w:rPr>
          <w:rFonts w:ascii="Palatino Linotype" w:hAnsi="Palatino Linotype" w:cs="Arial"/>
          <w:sz w:val="28"/>
          <w:szCs w:val="28"/>
        </w:rPr>
      </w:pPr>
      <w:r w:rsidRPr="00FE1660">
        <w:rPr>
          <w:rFonts w:ascii="Palatino Linotype" w:hAnsi="Palatino Linotype" w:cs="Arial"/>
          <w:sz w:val="28"/>
          <w:szCs w:val="28"/>
        </w:rPr>
        <w:t>Culturales.</w:t>
      </w:r>
    </w:p>
    <w:p w14:paraId="0BF5D291" w14:textId="77777777" w:rsidR="00F74ED5" w:rsidRPr="00FE1660" w:rsidRDefault="00F74ED5" w:rsidP="002A1902">
      <w:pPr>
        <w:pStyle w:val="Prrafodelista"/>
        <w:numPr>
          <w:ilvl w:val="0"/>
          <w:numId w:val="28"/>
        </w:numPr>
        <w:autoSpaceDE w:val="0"/>
        <w:autoSpaceDN w:val="0"/>
        <w:adjustRightInd w:val="0"/>
        <w:spacing w:after="0" w:line="240" w:lineRule="auto"/>
        <w:jc w:val="both"/>
        <w:rPr>
          <w:rFonts w:ascii="Palatino Linotype" w:hAnsi="Palatino Linotype" w:cs="Arial"/>
          <w:sz w:val="28"/>
          <w:szCs w:val="28"/>
        </w:rPr>
      </w:pPr>
      <w:r w:rsidRPr="00FE1660">
        <w:rPr>
          <w:rFonts w:ascii="Palatino Linotype" w:hAnsi="Palatino Linotype" w:cs="Arial"/>
          <w:sz w:val="28"/>
          <w:szCs w:val="28"/>
        </w:rPr>
        <w:t>Consumidores y usuarios.</w:t>
      </w:r>
    </w:p>
    <w:p w14:paraId="709BB36E" w14:textId="77777777" w:rsidR="00F74ED5" w:rsidRPr="00FE1660" w:rsidRDefault="00F74ED5" w:rsidP="002A1902">
      <w:pPr>
        <w:pStyle w:val="Prrafodelista"/>
        <w:numPr>
          <w:ilvl w:val="0"/>
          <w:numId w:val="28"/>
        </w:numPr>
        <w:autoSpaceDE w:val="0"/>
        <w:autoSpaceDN w:val="0"/>
        <w:adjustRightInd w:val="0"/>
        <w:spacing w:after="0" w:line="240" w:lineRule="auto"/>
        <w:jc w:val="both"/>
        <w:rPr>
          <w:rFonts w:ascii="Palatino Linotype" w:hAnsi="Palatino Linotype" w:cs="Arial"/>
          <w:sz w:val="28"/>
          <w:szCs w:val="28"/>
        </w:rPr>
      </w:pPr>
      <w:r w:rsidRPr="00FE1660">
        <w:rPr>
          <w:rFonts w:ascii="Palatino Linotype" w:hAnsi="Palatino Linotype" w:cs="Arial"/>
          <w:sz w:val="28"/>
          <w:szCs w:val="28"/>
        </w:rPr>
        <w:t>Jubilados y pensionados.</w:t>
      </w:r>
    </w:p>
    <w:p w14:paraId="203F69FD" w14:textId="77777777" w:rsidR="00F74ED5" w:rsidRPr="00FE1660" w:rsidRDefault="00F74ED5" w:rsidP="002A1902">
      <w:pPr>
        <w:pStyle w:val="Prrafodelista"/>
        <w:numPr>
          <w:ilvl w:val="0"/>
          <w:numId w:val="28"/>
        </w:numPr>
        <w:autoSpaceDE w:val="0"/>
        <w:autoSpaceDN w:val="0"/>
        <w:adjustRightInd w:val="0"/>
        <w:spacing w:after="0" w:line="240" w:lineRule="auto"/>
        <w:jc w:val="both"/>
        <w:rPr>
          <w:rFonts w:ascii="Palatino Linotype" w:hAnsi="Palatino Linotype" w:cs="Arial"/>
          <w:sz w:val="28"/>
          <w:szCs w:val="28"/>
        </w:rPr>
      </w:pPr>
      <w:r w:rsidRPr="00FE1660">
        <w:rPr>
          <w:rFonts w:ascii="Palatino Linotype" w:hAnsi="Palatino Linotype" w:cs="Arial"/>
          <w:sz w:val="28"/>
          <w:szCs w:val="28"/>
        </w:rPr>
        <w:t>Vecinos.</w:t>
      </w:r>
    </w:p>
    <w:p w14:paraId="3BD1DF75" w14:textId="77777777" w:rsidR="00F74ED5" w:rsidRPr="00FE1660" w:rsidRDefault="00F74ED5" w:rsidP="002A1902">
      <w:pPr>
        <w:pStyle w:val="Prrafodelista"/>
        <w:numPr>
          <w:ilvl w:val="0"/>
          <w:numId w:val="28"/>
        </w:numPr>
        <w:autoSpaceDE w:val="0"/>
        <w:autoSpaceDN w:val="0"/>
        <w:adjustRightInd w:val="0"/>
        <w:spacing w:after="0" w:line="240" w:lineRule="auto"/>
        <w:jc w:val="both"/>
        <w:rPr>
          <w:rFonts w:ascii="Palatino Linotype" w:hAnsi="Palatino Linotype" w:cs="Arial"/>
          <w:sz w:val="28"/>
          <w:szCs w:val="28"/>
        </w:rPr>
      </w:pPr>
      <w:r w:rsidRPr="00FE1660">
        <w:rPr>
          <w:rFonts w:ascii="Palatino Linotype" w:hAnsi="Palatino Linotype" w:cs="Arial"/>
          <w:sz w:val="28"/>
          <w:szCs w:val="28"/>
        </w:rPr>
        <w:t>Deportivas.</w:t>
      </w:r>
    </w:p>
    <w:p w14:paraId="7D766F74" w14:textId="77777777" w:rsidR="00F74ED5" w:rsidRPr="00FE1660" w:rsidRDefault="00F74ED5" w:rsidP="002A1902">
      <w:pPr>
        <w:pStyle w:val="Prrafodelista"/>
        <w:numPr>
          <w:ilvl w:val="0"/>
          <w:numId w:val="28"/>
        </w:numPr>
        <w:autoSpaceDE w:val="0"/>
        <w:autoSpaceDN w:val="0"/>
        <w:adjustRightInd w:val="0"/>
        <w:spacing w:after="0" w:line="240" w:lineRule="auto"/>
        <w:jc w:val="both"/>
        <w:rPr>
          <w:rFonts w:ascii="Palatino Linotype" w:hAnsi="Palatino Linotype" w:cs="Arial"/>
          <w:sz w:val="28"/>
          <w:szCs w:val="28"/>
        </w:rPr>
      </w:pPr>
      <w:r w:rsidRPr="00FE1660">
        <w:rPr>
          <w:rFonts w:ascii="Palatino Linotype" w:hAnsi="Palatino Linotype" w:cs="Arial"/>
          <w:sz w:val="28"/>
          <w:szCs w:val="28"/>
        </w:rPr>
        <w:t>Juveniles.</w:t>
      </w:r>
    </w:p>
    <w:p w14:paraId="439EC12F" w14:textId="77777777" w:rsidR="00F74ED5" w:rsidRPr="00FE1660" w:rsidRDefault="00F74ED5" w:rsidP="002A1902">
      <w:pPr>
        <w:pStyle w:val="Prrafodelista"/>
        <w:numPr>
          <w:ilvl w:val="0"/>
          <w:numId w:val="28"/>
        </w:numPr>
        <w:autoSpaceDE w:val="0"/>
        <w:autoSpaceDN w:val="0"/>
        <w:adjustRightInd w:val="0"/>
        <w:spacing w:after="0" w:line="240" w:lineRule="auto"/>
        <w:jc w:val="both"/>
        <w:rPr>
          <w:rFonts w:ascii="Palatino Linotype" w:hAnsi="Palatino Linotype" w:cs="Arial"/>
          <w:sz w:val="28"/>
          <w:szCs w:val="28"/>
        </w:rPr>
      </w:pPr>
      <w:r w:rsidRPr="00FE1660">
        <w:rPr>
          <w:rFonts w:ascii="Palatino Linotype" w:hAnsi="Palatino Linotype" w:cs="Arial"/>
          <w:sz w:val="28"/>
          <w:szCs w:val="28"/>
        </w:rPr>
        <w:t>Medioambientales.</w:t>
      </w:r>
    </w:p>
    <w:p w14:paraId="3C65EE48" w14:textId="77777777" w:rsidR="00F74ED5" w:rsidRPr="00FE1660" w:rsidRDefault="00F74ED5" w:rsidP="002A1902">
      <w:pPr>
        <w:pStyle w:val="Prrafodelista"/>
        <w:numPr>
          <w:ilvl w:val="0"/>
          <w:numId w:val="28"/>
        </w:numPr>
        <w:autoSpaceDE w:val="0"/>
        <w:autoSpaceDN w:val="0"/>
        <w:adjustRightInd w:val="0"/>
        <w:spacing w:after="0" w:line="240" w:lineRule="auto"/>
        <w:jc w:val="both"/>
        <w:rPr>
          <w:rFonts w:ascii="Palatino Linotype" w:hAnsi="Palatino Linotype" w:cs="Arial"/>
          <w:sz w:val="28"/>
          <w:szCs w:val="28"/>
        </w:rPr>
      </w:pPr>
      <w:r w:rsidRPr="00FE1660">
        <w:rPr>
          <w:rFonts w:ascii="Palatino Linotype" w:hAnsi="Palatino Linotype" w:cs="Arial"/>
          <w:sz w:val="28"/>
          <w:szCs w:val="28"/>
        </w:rPr>
        <w:t>Comerciantes.</w:t>
      </w:r>
    </w:p>
    <w:p w14:paraId="2D732191" w14:textId="77777777" w:rsidR="00F74ED5" w:rsidRPr="00FE1660" w:rsidRDefault="00F74ED5" w:rsidP="002A1902">
      <w:pPr>
        <w:pStyle w:val="Prrafodelista"/>
        <w:numPr>
          <w:ilvl w:val="0"/>
          <w:numId w:val="28"/>
        </w:numPr>
        <w:autoSpaceDE w:val="0"/>
        <w:autoSpaceDN w:val="0"/>
        <w:adjustRightInd w:val="0"/>
        <w:spacing w:after="0" w:line="240" w:lineRule="auto"/>
        <w:jc w:val="both"/>
        <w:rPr>
          <w:rFonts w:ascii="Palatino Linotype" w:hAnsi="Palatino Linotype" w:cs="Arial"/>
          <w:sz w:val="28"/>
          <w:szCs w:val="28"/>
        </w:rPr>
      </w:pPr>
      <w:r w:rsidRPr="00FE1660">
        <w:rPr>
          <w:rFonts w:ascii="Palatino Linotype" w:hAnsi="Palatino Linotype" w:cs="Arial"/>
          <w:sz w:val="28"/>
          <w:szCs w:val="28"/>
        </w:rPr>
        <w:t>Empresarios.</w:t>
      </w:r>
    </w:p>
    <w:p w14:paraId="34DB703F" w14:textId="77777777" w:rsidR="00F74ED5" w:rsidRPr="00FE1660" w:rsidRDefault="00F74ED5" w:rsidP="002A1902">
      <w:pPr>
        <w:pStyle w:val="Prrafodelista"/>
        <w:numPr>
          <w:ilvl w:val="0"/>
          <w:numId w:val="28"/>
        </w:numPr>
        <w:autoSpaceDE w:val="0"/>
        <w:autoSpaceDN w:val="0"/>
        <w:adjustRightInd w:val="0"/>
        <w:spacing w:after="0" w:line="240" w:lineRule="auto"/>
        <w:jc w:val="both"/>
        <w:rPr>
          <w:rFonts w:ascii="Palatino Linotype" w:hAnsi="Palatino Linotype" w:cs="Arial"/>
          <w:sz w:val="28"/>
          <w:szCs w:val="28"/>
        </w:rPr>
      </w:pPr>
      <w:r w:rsidRPr="00FE1660">
        <w:rPr>
          <w:rFonts w:ascii="Palatino Linotype" w:hAnsi="Palatino Linotype" w:cs="Arial"/>
          <w:sz w:val="28"/>
          <w:szCs w:val="28"/>
        </w:rPr>
        <w:t>Inmigrantes.</w:t>
      </w:r>
    </w:p>
    <w:p w14:paraId="616E000B" w14:textId="77777777" w:rsidR="00F74ED5" w:rsidRPr="00FE1660" w:rsidRDefault="00F74ED5" w:rsidP="002A1902">
      <w:pPr>
        <w:pStyle w:val="Prrafodelista"/>
        <w:numPr>
          <w:ilvl w:val="0"/>
          <w:numId w:val="28"/>
        </w:numPr>
        <w:autoSpaceDE w:val="0"/>
        <w:autoSpaceDN w:val="0"/>
        <w:adjustRightInd w:val="0"/>
        <w:spacing w:after="0" w:line="240" w:lineRule="auto"/>
        <w:jc w:val="both"/>
        <w:rPr>
          <w:rFonts w:ascii="Palatino Linotype" w:hAnsi="Palatino Linotype" w:cs="Arial"/>
          <w:sz w:val="28"/>
          <w:szCs w:val="28"/>
        </w:rPr>
      </w:pPr>
      <w:r w:rsidRPr="00FE1660">
        <w:rPr>
          <w:rFonts w:ascii="Palatino Linotype" w:hAnsi="Palatino Linotype" w:cs="Arial"/>
          <w:sz w:val="28"/>
          <w:szCs w:val="28"/>
        </w:rPr>
        <w:t>Mujeres.</w:t>
      </w:r>
    </w:p>
    <w:p w14:paraId="54049A0F" w14:textId="77777777" w:rsidR="00F74ED5" w:rsidRPr="00FE1660" w:rsidRDefault="00F74ED5" w:rsidP="002A1902">
      <w:pPr>
        <w:pStyle w:val="Prrafodelista"/>
        <w:numPr>
          <w:ilvl w:val="0"/>
          <w:numId w:val="28"/>
        </w:numPr>
        <w:autoSpaceDE w:val="0"/>
        <w:autoSpaceDN w:val="0"/>
        <w:adjustRightInd w:val="0"/>
        <w:spacing w:after="0" w:line="240" w:lineRule="auto"/>
        <w:jc w:val="both"/>
        <w:rPr>
          <w:rFonts w:ascii="Palatino Linotype" w:hAnsi="Palatino Linotype" w:cs="Arial"/>
          <w:sz w:val="28"/>
          <w:szCs w:val="28"/>
        </w:rPr>
      </w:pPr>
      <w:r w:rsidRPr="00FE1660">
        <w:rPr>
          <w:rFonts w:ascii="Palatino Linotype" w:hAnsi="Palatino Linotype" w:cs="Arial"/>
          <w:sz w:val="28"/>
          <w:szCs w:val="28"/>
        </w:rPr>
        <w:t>Salud y apoyo mutuo.</w:t>
      </w:r>
    </w:p>
    <w:p w14:paraId="4F971926" w14:textId="77777777" w:rsidR="00F74ED5" w:rsidRPr="00FE1660" w:rsidRDefault="00F74ED5" w:rsidP="002A1902">
      <w:pPr>
        <w:pStyle w:val="Prrafodelista"/>
        <w:numPr>
          <w:ilvl w:val="0"/>
          <w:numId w:val="28"/>
        </w:numPr>
        <w:autoSpaceDE w:val="0"/>
        <w:autoSpaceDN w:val="0"/>
        <w:adjustRightInd w:val="0"/>
        <w:spacing w:after="0" w:line="240" w:lineRule="auto"/>
        <w:jc w:val="both"/>
        <w:rPr>
          <w:rFonts w:ascii="Palatino Linotype" w:hAnsi="Palatino Linotype" w:cs="Arial"/>
          <w:sz w:val="28"/>
          <w:szCs w:val="28"/>
        </w:rPr>
      </w:pPr>
      <w:r w:rsidRPr="00FE1660">
        <w:rPr>
          <w:rFonts w:ascii="Palatino Linotype" w:hAnsi="Palatino Linotype" w:cs="Arial"/>
          <w:sz w:val="28"/>
          <w:szCs w:val="28"/>
        </w:rPr>
        <w:t>Apoyo social.</w:t>
      </w:r>
    </w:p>
    <w:p w14:paraId="72ACAFA0" w14:textId="77777777" w:rsidR="00F74ED5" w:rsidRPr="00FE1660" w:rsidRDefault="00F74ED5" w:rsidP="002A1902">
      <w:pPr>
        <w:pStyle w:val="Prrafodelista"/>
        <w:numPr>
          <w:ilvl w:val="0"/>
          <w:numId w:val="28"/>
        </w:numPr>
        <w:autoSpaceDE w:val="0"/>
        <w:autoSpaceDN w:val="0"/>
        <w:adjustRightInd w:val="0"/>
        <w:spacing w:after="0" w:line="240" w:lineRule="auto"/>
        <w:jc w:val="both"/>
        <w:rPr>
          <w:rFonts w:ascii="Palatino Linotype" w:hAnsi="Palatino Linotype" w:cs="Arial"/>
          <w:sz w:val="28"/>
          <w:szCs w:val="28"/>
        </w:rPr>
      </w:pPr>
      <w:r w:rsidRPr="00FE1660">
        <w:rPr>
          <w:rFonts w:ascii="Palatino Linotype" w:hAnsi="Palatino Linotype" w:cs="Arial"/>
          <w:sz w:val="28"/>
          <w:szCs w:val="28"/>
        </w:rPr>
        <w:t>Para la cooperación para el desarrollo sustentable.</w:t>
      </w:r>
    </w:p>
    <w:p w14:paraId="65DA91BF" w14:textId="77777777" w:rsidR="00F74ED5" w:rsidRPr="00FE1660" w:rsidRDefault="00F74ED5" w:rsidP="002A1902">
      <w:pPr>
        <w:pStyle w:val="Prrafodelista"/>
        <w:numPr>
          <w:ilvl w:val="0"/>
          <w:numId w:val="28"/>
        </w:numPr>
        <w:autoSpaceDE w:val="0"/>
        <w:autoSpaceDN w:val="0"/>
        <w:adjustRightInd w:val="0"/>
        <w:spacing w:after="0" w:line="240" w:lineRule="auto"/>
        <w:jc w:val="both"/>
        <w:rPr>
          <w:rFonts w:ascii="Palatino Linotype" w:hAnsi="Palatino Linotype" w:cs="Arial"/>
          <w:sz w:val="28"/>
          <w:szCs w:val="28"/>
        </w:rPr>
      </w:pPr>
      <w:r w:rsidRPr="00FE1660">
        <w:rPr>
          <w:rFonts w:ascii="Palatino Linotype" w:hAnsi="Palatino Linotype" w:cs="Arial"/>
          <w:sz w:val="28"/>
          <w:szCs w:val="28"/>
        </w:rPr>
        <w:t>Pueblos Originarios.</w:t>
      </w:r>
    </w:p>
    <w:p w14:paraId="0D1639B6" w14:textId="77777777" w:rsidR="00F74ED5" w:rsidRPr="00FE1660" w:rsidRDefault="00F74ED5" w:rsidP="002A1902">
      <w:pPr>
        <w:pStyle w:val="Prrafodelista"/>
        <w:numPr>
          <w:ilvl w:val="0"/>
          <w:numId w:val="28"/>
        </w:numPr>
        <w:autoSpaceDE w:val="0"/>
        <w:autoSpaceDN w:val="0"/>
        <w:adjustRightInd w:val="0"/>
        <w:spacing w:after="0" w:line="240" w:lineRule="auto"/>
        <w:jc w:val="both"/>
        <w:rPr>
          <w:rFonts w:ascii="Palatino Linotype" w:hAnsi="Palatino Linotype" w:cs="Arial"/>
          <w:sz w:val="28"/>
          <w:szCs w:val="28"/>
        </w:rPr>
      </w:pPr>
      <w:r w:rsidRPr="00FE1660">
        <w:rPr>
          <w:rFonts w:ascii="Palatino Linotype" w:hAnsi="Palatino Linotype" w:cs="Arial"/>
          <w:sz w:val="28"/>
          <w:szCs w:val="28"/>
        </w:rPr>
        <w:t>Derechos Humanos.</w:t>
      </w:r>
    </w:p>
    <w:p w14:paraId="28B0AF1F" w14:textId="77777777" w:rsidR="00F74ED5" w:rsidRPr="00FE1660" w:rsidRDefault="00F74ED5" w:rsidP="002A1902">
      <w:pPr>
        <w:pStyle w:val="Prrafodelista"/>
        <w:numPr>
          <w:ilvl w:val="0"/>
          <w:numId w:val="28"/>
        </w:numPr>
        <w:autoSpaceDE w:val="0"/>
        <w:autoSpaceDN w:val="0"/>
        <w:adjustRightInd w:val="0"/>
        <w:spacing w:after="0" w:line="240" w:lineRule="auto"/>
        <w:jc w:val="both"/>
        <w:rPr>
          <w:rFonts w:ascii="Palatino Linotype" w:hAnsi="Palatino Linotype" w:cs="Arial"/>
          <w:sz w:val="28"/>
          <w:szCs w:val="28"/>
        </w:rPr>
      </w:pPr>
      <w:r w:rsidRPr="00FE1660">
        <w:rPr>
          <w:rFonts w:ascii="Palatino Linotype" w:hAnsi="Palatino Linotype" w:cs="Arial"/>
          <w:sz w:val="28"/>
          <w:szCs w:val="28"/>
        </w:rPr>
        <w:lastRenderedPageBreak/>
        <w:t>Atención a Víctimas.</w:t>
      </w:r>
    </w:p>
    <w:p w14:paraId="1D3AEDFD" w14:textId="77777777" w:rsidR="00F74ED5" w:rsidRPr="00FE1660" w:rsidRDefault="00F74ED5" w:rsidP="002A1902">
      <w:pPr>
        <w:pStyle w:val="Prrafodelista"/>
        <w:numPr>
          <w:ilvl w:val="0"/>
          <w:numId w:val="28"/>
        </w:numPr>
        <w:autoSpaceDE w:val="0"/>
        <w:autoSpaceDN w:val="0"/>
        <w:adjustRightInd w:val="0"/>
        <w:spacing w:after="0" w:line="240" w:lineRule="auto"/>
        <w:jc w:val="both"/>
        <w:rPr>
          <w:rFonts w:ascii="Palatino Linotype" w:hAnsi="Palatino Linotype" w:cs="Arial"/>
          <w:sz w:val="28"/>
          <w:szCs w:val="28"/>
        </w:rPr>
      </w:pPr>
      <w:r w:rsidRPr="00FE1660">
        <w:rPr>
          <w:rFonts w:ascii="Palatino Linotype" w:hAnsi="Palatino Linotype" w:cs="Arial"/>
          <w:sz w:val="28"/>
          <w:szCs w:val="28"/>
        </w:rPr>
        <w:t>Profesionales y Técnicos.</w:t>
      </w:r>
    </w:p>
    <w:p w14:paraId="78C8BF73" w14:textId="77777777" w:rsidR="00F74ED5" w:rsidRPr="00FE1660" w:rsidRDefault="00F74ED5" w:rsidP="002A1902">
      <w:pPr>
        <w:pStyle w:val="Prrafodelista"/>
        <w:numPr>
          <w:ilvl w:val="0"/>
          <w:numId w:val="28"/>
        </w:numPr>
        <w:autoSpaceDE w:val="0"/>
        <w:autoSpaceDN w:val="0"/>
        <w:adjustRightInd w:val="0"/>
        <w:spacing w:after="0" w:line="240" w:lineRule="auto"/>
        <w:jc w:val="both"/>
        <w:rPr>
          <w:rFonts w:ascii="Palatino Linotype" w:hAnsi="Palatino Linotype" w:cs="Arial"/>
          <w:sz w:val="28"/>
          <w:szCs w:val="28"/>
        </w:rPr>
      </w:pPr>
      <w:r w:rsidRPr="00FE1660">
        <w:rPr>
          <w:rFonts w:ascii="Palatino Linotype" w:hAnsi="Palatino Linotype" w:cs="Arial"/>
          <w:sz w:val="28"/>
          <w:szCs w:val="28"/>
        </w:rPr>
        <w:t>Radiodifusoras Comunitarias, y</w:t>
      </w:r>
    </w:p>
    <w:p w14:paraId="486595FD" w14:textId="77777777" w:rsidR="00F74ED5" w:rsidRPr="00FE1660" w:rsidRDefault="00F74ED5" w:rsidP="002A1902">
      <w:pPr>
        <w:pStyle w:val="Prrafodelista"/>
        <w:numPr>
          <w:ilvl w:val="0"/>
          <w:numId w:val="28"/>
        </w:numPr>
        <w:autoSpaceDE w:val="0"/>
        <w:autoSpaceDN w:val="0"/>
        <w:adjustRightInd w:val="0"/>
        <w:spacing w:after="0" w:line="240" w:lineRule="auto"/>
        <w:jc w:val="both"/>
        <w:rPr>
          <w:rFonts w:ascii="Palatino Linotype" w:hAnsi="Palatino Linotype" w:cs="Arial"/>
          <w:sz w:val="28"/>
          <w:szCs w:val="28"/>
        </w:rPr>
      </w:pPr>
      <w:r w:rsidRPr="00FE1660">
        <w:rPr>
          <w:rFonts w:ascii="Palatino Linotype" w:hAnsi="Palatino Linotype" w:cs="Arial"/>
          <w:sz w:val="28"/>
          <w:szCs w:val="28"/>
        </w:rPr>
        <w:t>Todas las demás organizaciones no gubernamentales que tengan interés en inscribirse, y promover la superación del individuo y del entorno comunitario y cumplir con los requisitos establecidos en el presente Reglamento.</w:t>
      </w:r>
    </w:p>
    <w:p w14:paraId="7C37E472" w14:textId="77777777" w:rsidR="00F74ED5" w:rsidRPr="00FE1660" w:rsidRDefault="00F74ED5" w:rsidP="002A1902">
      <w:pPr>
        <w:autoSpaceDE w:val="0"/>
        <w:autoSpaceDN w:val="0"/>
        <w:adjustRightInd w:val="0"/>
        <w:spacing w:after="0" w:line="240" w:lineRule="auto"/>
        <w:rPr>
          <w:rFonts w:ascii="Palatino Linotype" w:hAnsi="Palatino Linotype" w:cs="Arial"/>
          <w:sz w:val="28"/>
          <w:szCs w:val="28"/>
        </w:rPr>
      </w:pPr>
    </w:p>
    <w:p w14:paraId="0743EBF1" w14:textId="77777777" w:rsidR="00F74ED5" w:rsidRPr="00FE1660" w:rsidRDefault="00F74ED5" w:rsidP="002A1902">
      <w:pPr>
        <w:autoSpaceDE w:val="0"/>
        <w:autoSpaceDN w:val="0"/>
        <w:adjustRightInd w:val="0"/>
        <w:spacing w:after="0" w:line="240" w:lineRule="auto"/>
        <w:jc w:val="center"/>
        <w:rPr>
          <w:rFonts w:ascii="Palatino Linotype" w:hAnsi="Palatino Linotype" w:cs="Arial"/>
          <w:b/>
          <w:bCs/>
          <w:sz w:val="28"/>
          <w:szCs w:val="28"/>
        </w:rPr>
      </w:pPr>
      <w:r w:rsidRPr="00FE1660">
        <w:rPr>
          <w:rFonts w:ascii="Palatino Linotype" w:hAnsi="Palatino Linotype" w:cs="Arial"/>
          <w:b/>
          <w:bCs/>
          <w:sz w:val="28"/>
          <w:szCs w:val="28"/>
        </w:rPr>
        <w:t>Del Trámite de la Solicitud de Participación</w:t>
      </w:r>
    </w:p>
    <w:p w14:paraId="53BF4036" w14:textId="77777777" w:rsidR="00F74ED5" w:rsidRPr="00FE1660" w:rsidRDefault="00F74ED5" w:rsidP="002A1902">
      <w:pPr>
        <w:autoSpaceDE w:val="0"/>
        <w:autoSpaceDN w:val="0"/>
        <w:adjustRightInd w:val="0"/>
        <w:spacing w:after="0" w:line="240" w:lineRule="auto"/>
        <w:rPr>
          <w:rFonts w:ascii="Palatino Linotype" w:hAnsi="Palatino Linotype" w:cs="Arial"/>
          <w:b/>
          <w:bCs/>
          <w:sz w:val="28"/>
          <w:szCs w:val="28"/>
        </w:rPr>
      </w:pPr>
    </w:p>
    <w:p w14:paraId="6B0F3247" w14:textId="77777777" w:rsidR="00F74ED5" w:rsidRPr="00FE1660" w:rsidRDefault="00F74ED5" w:rsidP="002A1902">
      <w:pPr>
        <w:autoSpaceDE w:val="0"/>
        <w:autoSpaceDN w:val="0"/>
        <w:adjustRightInd w:val="0"/>
        <w:spacing w:after="0" w:line="240" w:lineRule="auto"/>
        <w:jc w:val="both"/>
        <w:rPr>
          <w:rFonts w:ascii="Palatino Linotype" w:hAnsi="Palatino Linotype" w:cs="Arial"/>
          <w:sz w:val="28"/>
          <w:szCs w:val="28"/>
        </w:rPr>
      </w:pPr>
      <w:r w:rsidRPr="00FE1660">
        <w:rPr>
          <w:rFonts w:ascii="Palatino Linotype" w:hAnsi="Palatino Linotype" w:cs="Arial"/>
          <w:b/>
          <w:bCs/>
          <w:sz w:val="28"/>
          <w:szCs w:val="28"/>
        </w:rPr>
        <w:t xml:space="preserve">Artículo 14. </w:t>
      </w:r>
      <w:r w:rsidRPr="00FE1660">
        <w:rPr>
          <w:rFonts w:ascii="Palatino Linotype" w:hAnsi="Palatino Linotype" w:cs="Arial"/>
          <w:sz w:val="28"/>
          <w:szCs w:val="28"/>
        </w:rPr>
        <w:t xml:space="preserve">Las </w:t>
      </w:r>
      <w:r w:rsidRPr="00FE1660">
        <w:rPr>
          <w:rFonts w:ascii="Palatino Linotype" w:hAnsi="Palatino Linotype" w:cs="Arial"/>
          <w:bCs/>
          <w:sz w:val="28"/>
          <w:szCs w:val="28"/>
        </w:rPr>
        <w:t>Organizaciones de la Sociedad Civil</w:t>
      </w:r>
      <w:r w:rsidRPr="00FE1660">
        <w:rPr>
          <w:rFonts w:ascii="Palatino Linotype" w:hAnsi="Palatino Linotype" w:cs="Arial"/>
          <w:sz w:val="28"/>
          <w:szCs w:val="28"/>
        </w:rPr>
        <w:t xml:space="preserve"> interesadas en participar podrán solicitarlo a través de cualquiera de las instancias de Movimiento Ciudadano, quienes presentarán dichas solicitudes de participación, para su aprobación, a la Coordinadora Ciudadana Nacional por conducto de la Comisión Operativa Nacional.</w:t>
      </w:r>
    </w:p>
    <w:p w14:paraId="4108C5C1" w14:textId="77777777" w:rsidR="00F74ED5" w:rsidRPr="00FE1660" w:rsidRDefault="00F74ED5" w:rsidP="002A1902">
      <w:pPr>
        <w:autoSpaceDE w:val="0"/>
        <w:autoSpaceDN w:val="0"/>
        <w:adjustRightInd w:val="0"/>
        <w:spacing w:after="0" w:line="240" w:lineRule="auto"/>
        <w:rPr>
          <w:rFonts w:ascii="Palatino Linotype" w:hAnsi="Palatino Linotype" w:cs="Arial"/>
          <w:b/>
          <w:bCs/>
          <w:sz w:val="28"/>
          <w:szCs w:val="28"/>
        </w:rPr>
      </w:pPr>
      <w:r w:rsidRPr="00FE1660">
        <w:rPr>
          <w:rFonts w:ascii="Palatino Linotype" w:hAnsi="Palatino Linotype" w:cs="Arial"/>
          <w:b/>
          <w:bCs/>
          <w:sz w:val="28"/>
          <w:szCs w:val="28"/>
        </w:rPr>
        <w:t xml:space="preserve"> </w:t>
      </w:r>
    </w:p>
    <w:p w14:paraId="08974F9D" w14:textId="77777777" w:rsidR="00F74ED5" w:rsidRPr="00FE1660" w:rsidRDefault="00F74ED5" w:rsidP="002A1902">
      <w:pPr>
        <w:autoSpaceDE w:val="0"/>
        <w:autoSpaceDN w:val="0"/>
        <w:adjustRightInd w:val="0"/>
        <w:spacing w:after="0" w:line="240" w:lineRule="auto"/>
        <w:jc w:val="center"/>
        <w:rPr>
          <w:rFonts w:ascii="Palatino Linotype" w:hAnsi="Palatino Linotype" w:cs="Arial"/>
          <w:b/>
          <w:bCs/>
          <w:sz w:val="28"/>
          <w:szCs w:val="28"/>
        </w:rPr>
      </w:pPr>
      <w:r w:rsidRPr="00FE1660">
        <w:rPr>
          <w:rFonts w:ascii="Palatino Linotype" w:hAnsi="Palatino Linotype" w:cs="Arial"/>
          <w:b/>
          <w:bCs/>
          <w:sz w:val="28"/>
          <w:szCs w:val="28"/>
        </w:rPr>
        <w:t xml:space="preserve">De los Convenios de Colaboración </w:t>
      </w:r>
    </w:p>
    <w:p w14:paraId="2FD5ECFD" w14:textId="77777777" w:rsidR="00F74ED5" w:rsidRPr="00FE1660" w:rsidRDefault="00F74ED5" w:rsidP="002A1902">
      <w:pPr>
        <w:autoSpaceDE w:val="0"/>
        <w:autoSpaceDN w:val="0"/>
        <w:adjustRightInd w:val="0"/>
        <w:spacing w:after="0" w:line="240" w:lineRule="auto"/>
        <w:jc w:val="both"/>
        <w:rPr>
          <w:rFonts w:ascii="Palatino Linotype" w:hAnsi="Palatino Linotype" w:cs="Arial"/>
          <w:b/>
          <w:bCs/>
          <w:sz w:val="28"/>
          <w:szCs w:val="28"/>
        </w:rPr>
      </w:pPr>
    </w:p>
    <w:p w14:paraId="3CF16D2B" w14:textId="77777777" w:rsidR="00F74ED5" w:rsidRPr="00FE1660" w:rsidRDefault="00F74ED5" w:rsidP="002A1902">
      <w:pPr>
        <w:autoSpaceDE w:val="0"/>
        <w:autoSpaceDN w:val="0"/>
        <w:adjustRightInd w:val="0"/>
        <w:spacing w:after="0" w:line="240" w:lineRule="auto"/>
        <w:jc w:val="both"/>
        <w:rPr>
          <w:rFonts w:ascii="Palatino Linotype" w:hAnsi="Palatino Linotype" w:cs="Arial"/>
          <w:sz w:val="28"/>
          <w:szCs w:val="28"/>
        </w:rPr>
      </w:pPr>
      <w:r w:rsidRPr="00FE1660">
        <w:rPr>
          <w:rFonts w:ascii="Palatino Linotype" w:hAnsi="Palatino Linotype" w:cs="Arial"/>
          <w:b/>
          <w:bCs/>
          <w:sz w:val="28"/>
          <w:szCs w:val="28"/>
        </w:rPr>
        <w:t xml:space="preserve">Artículo 15. </w:t>
      </w:r>
      <w:r w:rsidRPr="00FE1660">
        <w:rPr>
          <w:rFonts w:ascii="Palatino Linotype" w:hAnsi="Palatino Linotype" w:cs="Arial"/>
          <w:sz w:val="28"/>
          <w:szCs w:val="28"/>
        </w:rPr>
        <w:t xml:space="preserve">Movimiento Ciudadano podrá establecer convenios con las </w:t>
      </w:r>
      <w:r w:rsidRPr="00FE1660">
        <w:rPr>
          <w:rFonts w:ascii="Palatino Linotype" w:hAnsi="Palatino Linotype" w:cs="Arial"/>
          <w:bCs/>
          <w:sz w:val="28"/>
          <w:szCs w:val="28"/>
        </w:rPr>
        <w:t>Organizaciones de la Sociedad Civil</w:t>
      </w:r>
      <w:r w:rsidRPr="00FE1660">
        <w:rPr>
          <w:rFonts w:ascii="Palatino Linotype" w:hAnsi="Palatino Linotype" w:cs="Arial"/>
          <w:sz w:val="28"/>
          <w:szCs w:val="28"/>
        </w:rPr>
        <w:t xml:space="preserve"> que representen el interés general y acrediten representatividad y trayectoria en la defensa de los intereses de la comunidad, con el propósito de pugnar por los objetivos señalados en el Capítulo Tercero de los Estatutos y particularmente en los siguientes casos:</w:t>
      </w:r>
    </w:p>
    <w:p w14:paraId="14F5DA7F" w14:textId="77777777" w:rsidR="00F74ED5" w:rsidRPr="00FE1660" w:rsidRDefault="00F74ED5" w:rsidP="002A1902">
      <w:pPr>
        <w:autoSpaceDE w:val="0"/>
        <w:autoSpaceDN w:val="0"/>
        <w:adjustRightInd w:val="0"/>
        <w:spacing w:after="0" w:line="240" w:lineRule="auto"/>
        <w:jc w:val="both"/>
        <w:rPr>
          <w:rFonts w:ascii="Palatino Linotype" w:hAnsi="Palatino Linotype" w:cs="Arial"/>
          <w:sz w:val="28"/>
          <w:szCs w:val="28"/>
        </w:rPr>
      </w:pPr>
    </w:p>
    <w:p w14:paraId="36CC05BE" w14:textId="77777777" w:rsidR="00F74ED5" w:rsidRPr="00FE1660" w:rsidRDefault="00F74ED5" w:rsidP="002A1902">
      <w:pPr>
        <w:pStyle w:val="Prrafodelista"/>
        <w:numPr>
          <w:ilvl w:val="0"/>
          <w:numId w:val="29"/>
        </w:numPr>
        <w:autoSpaceDE w:val="0"/>
        <w:autoSpaceDN w:val="0"/>
        <w:adjustRightInd w:val="0"/>
        <w:spacing w:after="0" w:line="240" w:lineRule="auto"/>
        <w:jc w:val="both"/>
        <w:rPr>
          <w:rFonts w:ascii="Palatino Linotype" w:hAnsi="Palatino Linotype" w:cs="Arial"/>
          <w:sz w:val="28"/>
          <w:szCs w:val="28"/>
        </w:rPr>
      </w:pPr>
      <w:r w:rsidRPr="00FE1660">
        <w:rPr>
          <w:rFonts w:ascii="Palatino Linotype" w:hAnsi="Palatino Linotype" w:cs="Arial"/>
          <w:sz w:val="28"/>
          <w:szCs w:val="28"/>
        </w:rPr>
        <w:t>Gestionar y apoyar sus demandas y propuestas ante las dependencias de los tres niveles de Gobierno.</w:t>
      </w:r>
    </w:p>
    <w:p w14:paraId="4C050810" w14:textId="77777777" w:rsidR="00F74ED5" w:rsidRPr="00FE1660" w:rsidRDefault="00F74ED5" w:rsidP="002A1902">
      <w:pPr>
        <w:pStyle w:val="Prrafodelista"/>
        <w:numPr>
          <w:ilvl w:val="0"/>
          <w:numId w:val="29"/>
        </w:numPr>
        <w:autoSpaceDE w:val="0"/>
        <w:autoSpaceDN w:val="0"/>
        <w:adjustRightInd w:val="0"/>
        <w:spacing w:after="0" w:line="240" w:lineRule="auto"/>
        <w:jc w:val="both"/>
        <w:rPr>
          <w:rFonts w:ascii="Palatino Linotype" w:hAnsi="Palatino Linotype" w:cs="Arial"/>
          <w:sz w:val="28"/>
          <w:szCs w:val="28"/>
        </w:rPr>
      </w:pPr>
      <w:r w:rsidRPr="00FE1660">
        <w:rPr>
          <w:rFonts w:ascii="Palatino Linotype" w:hAnsi="Palatino Linotype" w:cs="Arial"/>
          <w:sz w:val="28"/>
          <w:szCs w:val="28"/>
        </w:rPr>
        <w:t>Impulsar el diseño y desarrollo de políticas públicas.</w:t>
      </w:r>
    </w:p>
    <w:p w14:paraId="781336EF" w14:textId="77777777" w:rsidR="00F74ED5" w:rsidRPr="00FE1660" w:rsidRDefault="00F74ED5" w:rsidP="002A1902">
      <w:pPr>
        <w:pStyle w:val="Prrafodelista"/>
        <w:numPr>
          <w:ilvl w:val="0"/>
          <w:numId w:val="29"/>
        </w:numPr>
        <w:autoSpaceDE w:val="0"/>
        <w:autoSpaceDN w:val="0"/>
        <w:adjustRightInd w:val="0"/>
        <w:spacing w:after="0" w:line="240" w:lineRule="auto"/>
        <w:jc w:val="both"/>
        <w:rPr>
          <w:rFonts w:ascii="Palatino Linotype" w:hAnsi="Palatino Linotype" w:cs="Arial"/>
          <w:sz w:val="28"/>
          <w:szCs w:val="28"/>
        </w:rPr>
      </w:pPr>
      <w:r w:rsidRPr="00FE1660">
        <w:rPr>
          <w:rFonts w:ascii="Palatino Linotype" w:hAnsi="Palatino Linotype" w:cs="Arial"/>
          <w:sz w:val="28"/>
          <w:szCs w:val="28"/>
        </w:rPr>
        <w:t>Fomentar la inclusión de la participación y organización social en programas de Gobierno.</w:t>
      </w:r>
    </w:p>
    <w:p w14:paraId="142F68F6" w14:textId="77777777" w:rsidR="00F74ED5" w:rsidRPr="00FE1660" w:rsidRDefault="00F74ED5" w:rsidP="002A1902">
      <w:pPr>
        <w:pStyle w:val="Prrafodelista"/>
        <w:numPr>
          <w:ilvl w:val="0"/>
          <w:numId w:val="29"/>
        </w:numPr>
        <w:autoSpaceDE w:val="0"/>
        <w:autoSpaceDN w:val="0"/>
        <w:adjustRightInd w:val="0"/>
        <w:spacing w:after="0" w:line="240" w:lineRule="auto"/>
        <w:jc w:val="both"/>
        <w:rPr>
          <w:rFonts w:ascii="Palatino Linotype" w:hAnsi="Palatino Linotype" w:cs="Arial"/>
          <w:sz w:val="28"/>
          <w:szCs w:val="28"/>
        </w:rPr>
      </w:pPr>
      <w:r w:rsidRPr="00FE1660">
        <w:rPr>
          <w:rFonts w:ascii="Palatino Linotype" w:hAnsi="Palatino Linotype" w:cs="Arial"/>
          <w:sz w:val="28"/>
          <w:szCs w:val="28"/>
        </w:rPr>
        <w:t>Luchar en favor de planes y proyectos que ayuden a la atención de los problemas que las organizaciones sociales buscan resolver.</w:t>
      </w:r>
    </w:p>
    <w:p w14:paraId="79DA5BD6" w14:textId="77777777" w:rsidR="00F74ED5" w:rsidRPr="00FE1660" w:rsidRDefault="00F74ED5" w:rsidP="002A1902">
      <w:pPr>
        <w:pStyle w:val="Prrafodelista"/>
        <w:numPr>
          <w:ilvl w:val="0"/>
          <w:numId w:val="29"/>
        </w:numPr>
        <w:autoSpaceDE w:val="0"/>
        <w:autoSpaceDN w:val="0"/>
        <w:adjustRightInd w:val="0"/>
        <w:spacing w:after="0" w:line="240" w:lineRule="auto"/>
        <w:jc w:val="both"/>
        <w:rPr>
          <w:rFonts w:ascii="Palatino Linotype" w:hAnsi="Palatino Linotype" w:cs="Arial"/>
          <w:sz w:val="28"/>
          <w:szCs w:val="28"/>
        </w:rPr>
      </w:pPr>
      <w:r w:rsidRPr="00FE1660">
        <w:rPr>
          <w:rFonts w:ascii="Palatino Linotype" w:hAnsi="Palatino Linotype" w:cs="Arial"/>
          <w:sz w:val="28"/>
          <w:szCs w:val="28"/>
        </w:rPr>
        <w:t>Pugnar por la aprobación de partidas presupuestales que atiendan la problemática que las organizaciones sociales buscan resolver.</w:t>
      </w:r>
    </w:p>
    <w:p w14:paraId="490222F8" w14:textId="77777777" w:rsidR="00F74ED5" w:rsidRPr="00FE1660" w:rsidRDefault="00F74ED5" w:rsidP="002A1902">
      <w:pPr>
        <w:pStyle w:val="Prrafodelista"/>
        <w:numPr>
          <w:ilvl w:val="0"/>
          <w:numId w:val="29"/>
        </w:numPr>
        <w:autoSpaceDE w:val="0"/>
        <w:autoSpaceDN w:val="0"/>
        <w:adjustRightInd w:val="0"/>
        <w:spacing w:after="0" w:line="240" w:lineRule="auto"/>
        <w:jc w:val="both"/>
        <w:rPr>
          <w:rFonts w:ascii="Palatino Linotype" w:hAnsi="Palatino Linotype" w:cs="Arial"/>
          <w:sz w:val="28"/>
          <w:szCs w:val="28"/>
        </w:rPr>
      </w:pPr>
      <w:r w:rsidRPr="00FE1660">
        <w:rPr>
          <w:rFonts w:ascii="Palatino Linotype" w:hAnsi="Palatino Linotype" w:cs="Arial"/>
          <w:sz w:val="28"/>
          <w:szCs w:val="28"/>
        </w:rPr>
        <w:lastRenderedPageBreak/>
        <w:t>Estimular el desenvolvimiento de mecanismos de información y la realización de estudios, foros, portales, congresos, etc., que coadyuven al conocimiento de los problemas que atienden las organizaciones sociales.</w:t>
      </w:r>
    </w:p>
    <w:p w14:paraId="7204523E" w14:textId="77777777" w:rsidR="00F74ED5" w:rsidRPr="00FE1660" w:rsidRDefault="00F74ED5" w:rsidP="002A1902">
      <w:pPr>
        <w:pStyle w:val="Prrafodelista"/>
        <w:numPr>
          <w:ilvl w:val="0"/>
          <w:numId w:val="29"/>
        </w:numPr>
        <w:autoSpaceDE w:val="0"/>
        <w:autoSpaceDN w:val="0"/>
        <w:adjustRightInd w:val="0"/>
        <w:spacing w:after="0" w:line="240" w:lineRule="auto"/>
        <w:jc w:val="both"/>
        <w:rPr>
          <w:rFonts w:ascii="Palatino Linotype" w:hAnsi="Palatino Linotype" w:cs="Arial"/>
          <w:sz w:val="28"/>
          <w:szCs w:val="28"/>
        </w:rPr>
      </w:pPr>
      <w:r w:rsidRPr="00FE1660">
        <w:rPr>
          <w:rFonts w:ascii="Palatino Linotype" w:hAnsi="Palatino Linotype" w:cs="Arial"/>
          <w:sz w:val="28"/>
          <w:szCs w:val="28"/>
        </w:rPr>
        <w:t>Favorecer el funcionamiento y fortalecimiento de contralorías y observatorios sociales tendientes a enriquecer la transparencia de la Administración Pública.</w:t>
      </w:r>
    </w:p>
    <w:p w14:paraId="2AD3FFAC" w14:textId="77777777" w:rsidR="00F74ED5" w:rsidRPr="00FE1660" w:rsidRDefault="00F74ED5" w:rsidP="002A1902">
      <w:pPr>
        <w:pStyle w:val="Prrafodelista"/>
        <w:numPr>
          <w:ilvl w:val="0"/>
          <w:numId w:val="29"/>
        </w:numPr>
        <w:autoSpaceDE w:val="0"/>
        <w:autoSpaceDN w:val="0"/>
        <w:adjustRightInd w:val="0"/>
        <w:spacing w:after="0" w:line="240" w:lineRule="auto"/>
        <w:jc w:val="both"/>
        <w:rPr>
          <w:rFonts w:ascii="Palatino Linotype" w:hAnsi="Palatino Linotype" w:cs="Arial"/>
          <w:sz w:val="28"/>
          <w:szCs w:val="28"/>
        </w:rPr>
      </w:pPr>
      <w:r w:rsidRPr="00FE1660">
        <w:rPr>
          <w:rFonts w:ascii="Palatino Linotype" w:hAnsi="Palatino Linotype" w:cs="Arial"/>
          <w:sz w:val="28"/>
          <w:szCs w:val="28"/>
        </w:rPr>
        <w:t xml:space="preserve">Promover sondeos de opinión, encuestas, consultas vía medios electrónicos, paneles ciudadanos, entre otros mecanismos, sobre problemas específicos que sean públicos. </w:t>
      </w:r>
    </w:p>
    <w:p w14:paraId="220439BC" w14:textId="77777777" w:rsidR="00F74ED5" w:rsidRPr="00FE1660" w:rsidRDefault="00F74ED5" w:rsidP="002A1902">
      <w:pPr>
        <w:tabs>
          <w:tab w:val="left" w:pos="2685"/>
        </w:tabs>
        <w:autoSpaceDE w:val="0"/>
        <w:autoSpaceDN w:val="0"/>
        <w:adjustRightInd w:val="0"/>
        <w:spacing w:after="0" w:line="240" w:lineRule="auto"/>
        <w:ind w:left="720"/>
        <w:jc w:val="both"/>
        <w:rPr>
          <w:rFonts w:ascii="Palatino Linotype" w:hAnsi="Palatino Linotype" w:cs="Arial"/>
          <w:sz w:val="28"/>
          <w:szCs w:val="28"/>
        </w:rPr>
      </w:pPr>
      <w:r w:rsidRPr="00FE1660">
        <w:rPr>
          <w:rFonts w:ascii="Palatino Linotype" w:hAnsi="Palatino Linotype" w:cs="Arial"/>
          <w:sz w:val="28"/>
          <w:szCs w:val="28"/>
        </w:rPr>
        <w:tab/>
      </w:r>
    </w:p>
    <w:p w14:paraId="1727A961" w14:textId="77777777" w:rsidR="00F74ED5" w:rsidRPr="00FE1660" w:rsidRDefault="00F74ED5" w:rsidP="002A1902">
      <w:pPr>
        <w:autoSpaceDE w:val="0"/>
        <w:autoSpaceDN w:val="0"/>
        <w:adjustRightInd w:val="0"/>
        <w:spacing w:after="0" w:line="240" w:lineRule="auto"/>
        <w:jc w:val="center"/>
        <w:rPr>
          <w:rFonts w:ascii="Palatino Linotype" w:hAnsi="Palatino Linotype" w:cs="Arial"/>
          <w:b/>
          <w:bCs/>
          <w:sz w:val="28"/>
          <w:szCs w:val="28"/>
        </w:rPr>
      </w:pPr>
      <w:r w:rsidRPr="00FE1660">
        <w:rPr>
          <w:rFonts w:ascii="Palatino Linotype" w:hAnsi="Palatino Linotype" w:cs="Arial"/>
          <w:b/>
          <w:bCs/>
          <w:sz w:val="28"/>
          <w:szCs w:val="28"/>
        </w:rPr>
        <w:t>De la Utilización de Locales e Instalaciones</w:t>
      </w:r>
    </w:p>
    <w:p w14:paraId="6799BE09" w14:textId="77777777" w:rsidR="00F74ED5" w:rsidRPr="00FE1660" w:rsidRDefault="00F74ED5" w:rsidP="002A1902">
      <w:pPr>
        <w:autoSpaceDE w:val="0"/>
        <w:autoSpaceDN w:val="0"/>
        <w:adjustRightInd w:val="0"/>
        <w:spacing w:after="0" w:line="240" w:lineRule="auto"/>
        <w:jc w:val="both"/>
        <w:rPr>
          <w:rFonts w:ascii="Palatino Linotype" w:hAnsi="Palatino Linotype" w:cs="Arial"/>
          <w:b/>
          <w:bCs/>
          <w:sz w:val="28"/>
          <w:szCs w:val="28"/>
        </w:rPr>
      </w:pPr>
    </w:p>
    <w:p w14:paraId="101C4A45" w14:textId="77777777" w:rsidR="00F74ED5" w:rsidRPr="00FE1660" w:rsidRDefault="00F74ED5" w:rsidP="002A1902">
      <w:pPr>
        <w:autoSpaceDE w:val="0"/>
        <w:autoSpaceDN w:val="0"/>
        <w:adjustRightInd w:val="0"/>
        <w:spacing w:after="0" w:line="240" w:lineRule="auto"/>
        <w:jc w:val="both"/>
        <w:rPr>
          <w:rFonts w:ascii="Palatino Linotype" w:hAnsi="Palatino Linotype" w:cs="Arial"/>
          <w:sz w:val="28"/>
          <w:szCs w:val="28"/>
        </w:rPr>
      </w:pPr>
      <w:r w:rsidRPr="00FE1660">
        <w:rPr>
          <w:rFonts w:ascii="Palatino Linotype" w:hAnsi="Palatino Linotype" w:cs="Arial"/>
          <w:b/>
          <w:bCs/>
          <w:sz w:val="28"/>
          <w:szCs w:val="28"/>
        </w:rPr>
        <w:t xml:space="preserve">Artículo 16. </w:t>
      </w:r>
      <w:r w:rsidRPr="00FE1660">
        <w:rPr>
          <w:rFonts w:ascii="Palatino Linotype" w:hAnsi="Palatino Linotype" w:cs="Arial"/>
          <w:sz w:val="28"/>
          <w:szCs w:val="28"/>
        </w:rPr>
        <w:t xml:space="preserve">Las </w:t>
      </w:r>
      <w:r w:rsidRPr="00FE1660">
        <w:rPr>
          <w:rFonts w:ascii="Palatino Linotype" w:hAnsi="Palatino Linotype" w:cs="Arial"/>
          <w:bCs/>
          <w:sz w:val="28"/>
          <w:szCs w:val="28"/>
        </w:rPr>
        <w:t>Organizaciones de la Sociedad Civil</w:t>
      </w:r>
      <w:r w:rsidRPr="00FE1660">
        <w:rPr>
          <w:rFonts w:ascii="Palatino Linotype" w:hAnsi="Palatino Linotype" w:cs="Arial"/>
          <w:sz w:val="28"/>
          <w:szCs w:val="28"/>
        </w:rPr>
        <w:t xml:space="preserve"> inscritas en Movimiento Ciudadano, podrán tener acceso al uso de </w:t>
      </w:r>
      <w:r w:rsidRPr="00FE1660">
        <w:rPr>
          <w:rFonts w:ascii="Palatino Linotype" w:hAnsi="Palatino Linotype" w:cs="Arial"/>
          <w:b/>
          <w:sz w:val="28"/>
          <w:szCs w:val="28"/>
        </w:rPr>
        <w:t>sus</w:t>
      </w:r>
      <w:r w:rsidRPr="00FE1660">
        <w:rPr>
          <w:rFonts w:ascii="Palatino Linotype" w:hAnsi="Palatino Linotype" w:cs="Arial"/>
          <w:sz w:val="28"/>
          <w:szCs w:val="28"/>
        </w:rPr>
        <w:t xml:space="preserve"> instalaciones para la realización de sus actividades. La solicitud respectiva se presentará ante la Comisión Operativa Nacional.</w:t>
      </w:r>
    </w:p>
    <w:p w14:paraId="2859FB3B" w14:textId="77777777" w:rsidR="00F74ED5" w:rsidRPr="00FE1660" w:rsidRDefault="00F74ED5" w:rsidP="002A1902">
      <w:pPr>
        <w:autoSpaceDE w:val="0"/>
        <w:autoSpaceDN w:val="0"/>
        <w:adjustRightInd w:val="0"/>
        <w:spacing w:after="0" w:line="240" w:lineRule="auto"/>
        <w:jc w:val="both"/>
        <w:rPr>
          <w:rFonts w:ascii="Palatino Linotype" w:hAnsi="Palatino Linotype" w:cs="Arial"/>
          <w:sz w:val="28"/>
          <w:szCs w:val="28"/>
        </w:rPr>
      </w:pPr>
    </w:p>
    <w:p w14:paraId="1F07C8D3" w14:textId="77777777" w:rsidR="00F74ED5" w:rsidRPr="00FE1660" w:rsidRDefault="00F74ED5" w:rsidP="002A1902">
      <w:pPr>
        <w:spacing w:after="0" w:line="240" w:lineRule="auto"/>
        <w:jc w:val="center"/>
        <w:rPr>
          <w:rFonts w:ascii="Palatino Linotype" w:hAnsi="Palatino Linotype" w:cs="Arial"/>
          <w:b/>
          <w:sz w:val="28"/>
          <w:szCs w:val="28"/>
        </w:rPr>
      </w:pPr>
      <w:r w:rsidRPr="00FE1660">
        <w:rPr>
          <w:rFonts w:ascii="Palatino Linotype" w:hAnsi="Palatino Linotype" w:cs="Arial"/>
          <w:b/>
          <w:sz w:val="28"/>
          <w:szCs w:val="28"/>
        </w:rPr>
        <w:t>Capítulo Sexto</w:t>
      </w:r>
    </w:p>
    <w:p w14:paraId="08AFF796" w14:textId="77777777" w:rsidR="00F74ED5" w:rsidRPr="00FE1660" w:rsidRDefault="00F74ED5" w:rsidP="002A1902">
      <w:pPr>
        <w:spacing w:after="0" w:line="240" w:lineRule="auto"/>
        <w:jc w:val="center"/>
        <w:rPr>
          <w:rFonts w:ascii="Palatino Linotype" w:hAnsi="Palatino Linotype" w:cs="Arial"/>
          <w:b/>
          <w:sz w:val="28"/>
          <w:szCs w:val="28"/>
        </w:rPr>
      </w:pPr>
      <w:r w:rsidRPr="00FE1660">
        <w:rPr>
          <w:rFonts w:ascii="Palatino Linotype" w:hAnsi="Palatino Linotype" w:cs="Arial"/>
          <w:b/>
          <w:sz w:val="28"/>
          <w:szCs w:val="28"/>
        </w:rPr>
        <w:t>Del Consejo de Movimientos Sociales</w:t>
      </w:r>
    </w:p>
    <w:p w14:paraId="61B9DA0E" w14:textId="77777777" w:rsidR="00F74ED5" w:rsidRPr="00FE1660" w:rsidRDefault="00F74ED5" w:rsidP="002A1902">
      <w:pPr>
        <w:spacing w:after="0" w:line="240" w:lineRule="auto"/>
        <w:jc w:val="center"/>
        <w:rPr>
          <w:rFonts w:ascii="Palatino Linotype" w:hAnsi="Palatino Linotype" w:cs="Arial"/>
          <w:b/>
          <w:sz w:val="28"/>
          <w:szCs w:val="28"/>
        </w:rPr>
      </w:pPr>
      <w:r w:rsidRPr="00FE1660">
        <w:rPr>
          <w:rFonts w:ascii="Palatino Linotype" w:hAnsi="Palatino Linotype" w:cs="Arial"/>
          <w:b/>
          <w:sz w:val="28"/>
          <w:szCs w:val="28"/>
        </w:rPr>
        <w:t>y Organizaciones de la Sociedad Civil</w:t>
      </w:r>
    </w:p>
    <w:p w14:paraId="31EF3D81" w14:textId="77777777" w:rsidR="00F74ED5" w:rsidRPr="00FE1660" w:rsidRDefault="00F74ED5" w:rsidP="002A1902">
      <w:pPr>
        <w:spacing w:after="0" w:line="240" w:lineRule="auto"/>
        <w:rPr>
          <w:rFonts w:ascii="Palatino Linotype" w:hAnsi="Palatino Linotype" w:cs="Arial"/>
          <w:sz w:val="28"/>
          <w:szCs w:val="28"/>
        </w:rPr>
      </w:pPr>
    </w:p>
    <w:p w14:paraId="42173F5A" w14:textId="77777777" w:rsidR="00F74ED5" w:rsidRPr="00FE1660" w:rsidRDefault="00F74ED5" w:rsidP="002A1902">
      <w:pPr>
        <w:spacing w:after="0" w:line="240" w:lineRule="auto"/>
        <w:jc w:val="center"/>
        <w:rPr>
          <w:rFonts w:ascii="Palatino Linotype" w:hAnsi="Palatino Linotype" w:cs="Arial"/>
          <w:sz w:val="28"/>
          <w:szCs w:val="28"/>
        </w:rPr>
      </w:pPr>
      <w:r w:rsidRPr="00FE1660">
        <w:rPr>
          <w:rFonts w:ascii="Palatino Linotype" w:hAnsi="Palatino Linotype" w:cs="Arial"/>
          <w:b/>
          <w:sz w:val="28"/>
          <w:szCs w:val="28"/>
        </w:rPr>
        <w:t>Del Consejo</w:t>
      </w:r>
    </w:p>
    <w:p w14:paraId="10E63019" w14:textId="77777777" w:rsidR="00F74ED5" w:rsidRPr="00FE1660" w:rsidRDefault="00F74ED5" w:rsidP="002A1902">
      <w:pPr>
        <w:spacing w:after="0" w:line="240" w:lineRule="auto"/>
        <w:jc w:val="both"/>
        <w:rPr>
          <w:rFonts w:ascii="Palatino Linotype" w:hAnsi="Palatino Linotype" w:cs="Arial"/>
          <w:b/>
          <w:sz w:val="28"/>
          <w:szCs w:val="28"/>
        </w:rPr>
      </w:pPr>
    </w:p>
    <w:p w14:paraId="69CFDEBC" w14:textId="77777777" w:rsidR="00F74ED5" w:rsidRPr="00FE1660" w:rsidRDefault="00F74ED5" w:rsidP="002A1902">
      <w:pPr>
        <w:spacing w:after="0" w:line="240" w:lineRule="auto"/>
        <w:jc w:val="both"/>
        <w:rPr>
          <w:rFonts w:ascii="Palatino Linotype" w:hAnsi="Palatino Linotype" w:cs="Arial"/>
          <w:sz w:val="28"/>
          <w:szCs w:val="28"/>
        </w:rPr>
      </w:pPr>
      <w:r w:rsidRPr="00FE1660">
        <w:rPr>
          <w:rFonts w:ascii="Palatino Linotype" w:hAnsi="Palatino Linotype" w:cs="Arial"/>
          <w:b/>
          <w:sz w:val="28"/>
          <w:szCs w:val="28"/>
        </w:rPr>
        <w:t>Artículo 17.</w:t>
      </w:r>
      <w:r w:rsidRPr="00FE1660">
        <w:rPr>
          <w:rFonts w:ascii="Palatino Linotype" w:hAnsi="Palatino Linotype" w:cs="Arial"/>
          <w:sz w:val="28"/>
          <w:szCs w:val="28"/>
        </w:rPr>
        <w:t xml:space="preserve"> Movimiento Ciudadano acogerá a todas las organizaciones de la sociedad civil, a las no gubernamentales y vecinales, así como a los movimientos ciudadanos independientes de todo el país que tengan por objeto realizar trabajos y acciones de beneficio colectivo e impulsar la participación ciudadana integrándolos en el Consejo de Movimientos Sociales y Organizaciones de la Sociedad Civil. </w:t>
      </w:r>
    </w:p>
    <w:p w14:paraId="66A0C037" w14:textId="77777777" w:rsidR="00F74ED5" w:rsidRPr="00FE1660" w:rsidRDefault="00F74ED5" w:rsidP="002A1902">
      <w:pPr>
        <w:spacing w:after="0" w:line="240" w:lineRule="auto"/>
        <w:jc w:val="both"/>
        <w:rPr>
          <w:rFonts w:ascii="Palatino Linotype" w:hAnsi="Palatino Linotype" w:cs="Arial"/>
          <w:b/>
          <w:sz w:val="28"/>
          <w:szCs w:val="28"/>
        </w:rPr>
      </w:pPr>
    </w:p>
    <w:p w14:paraId="3FFAE9BA" w14:textId="77777777" w:rsidR="00F74ED5" w:rsidRPr="00FE1660" w:rsidRDefault="00F74ED5" w:rsidP="002A1902">
      <w:pPr>
        <w:spacing w:after="0" w:line="240" w:lineRule="auto"/>
        <w:jc w:val="both"/>
        <w:rPr>
          <w:rFonts w:ascii="Palatino Linotype" w:hAnsi="Palatino Linotype" w:cs="Arial"/>
          <w:sz w:val="28"/>
          <w:szCs w:val="28"/>
        </w:rPr>
      </w:pPr>
      <w:r w:rsidRPr="00FE1660">
        <w:rPr>
          <w:rFonts w:ascii="Palatino Linotype" w:hAnsi="Palatino Linotype" w:cs="Arial"/>
          <w:b/>
          <w:sz w:val="28"/>
          <w:szCs w:val="28"/>
        </w:rPr>
        <w:t xml:space="preserve">Artículo 18. </w:t>
      </w:r>
      <w:r w:rsidRPr="00FE1660">
        <w:rPr>
          <w:rFonts w:ascii="Palatino Linotype" w:hAnsi="Palatino Linotype" w:cs="Arial"/>
          <w:sz w:val="28"/>
          <w:szCs w:val="28"/>
        </w:rPr>
        <w:t>En el Consejo se deliberará, dictaminará, promoverá; organizará la acción conjunta de las organizaciones de la sociedad civil; se dará seguimiento y evaluará las iniciativas, propuestas, demandas y gestiones.</w:t>
      </w:r>
    </w:p>
    <w:p w14:paraId="17E5660E" w14:textId="77777777" w:rsidR="00F74ED5" w:rsidRPr="00FE1660" w:rsidRDefault="00F74ED5" w:rsidP="002A1902">
      <w:pPr>
        <w:spacing w:after="0" w:line="240" w:lineRule="auto"/>
        <w:jc w:val="both"/>
        <w:rPr>
          <w:rFonts w:ascii="Palatino Linotype" w:hAnsi="Palatino Linotype" w:cs="Arial"/>
          <w:sz w:val="28"/>
          <w:szCs w:val="28"/>
        </w:rPr>
      </w:pPr>
    </w:p>
    <w:p w14:paraId="5688E6A0" w14:textId="77777777" w:rsidR="00F74ED5" w:rsidRPr="00FE1660" w:rsidRDefault="00F74ED5" w:rsidP="002A1902">
      <w:pPr>
        <w:spacing w:after="0" w:line="240" w:lineRule="auto"/>
        <w:jc w:val="center"/>
        <w:rPr>
          <w:rFonts w:ascii="Palatino Linotype" w:hAnsi="Palatino Linotype" w:cs="Arial"/>
          <w:b/>
          <w:sz w:val="28"/>
          <w:szCs w:val="28"/>
        </w:rPr>
      </w:pPr>
      <w:r w:rsidRPr="00FE1660">
        <w:rPr>
          <w:rFonts w:ascii="Palatino Linotype" w:hAnsi="Palatino Linotype" w:cs="Arial"/>
          <w:b/>
          <w:sz w:val="28"/>
          <w:szCs w:val="28"/>
        </w:rPr>
        <w:t>De las Acciones del Consejo</w:t>
      </w:r>
    </w:p>
    <w:p w14:paraId="5D046329" w14:textId="77777777" w:rsidR="00F74ED5" w:rsidRPr="00FE1660" w:rsidRDefault="00F74ED5" w:rsidP="002A1902">
      <w:pPr>
        <w:spacing w:after="0" w:line="240" w:lineRule="auto"/>
        <w:jc w:val="center"/>
        <w:rPr>
          <w:rFonts w:ascii="Palatino Linotype" w:hAnsi="Palatino Linotype" w:cs="Arial"/>
          <w:b/>
          <w:sz w:val="28"/>
          <w:szCs w:val="28"/>
        </w:rPr>
      </w:pPr>
    </w:p>
    <w:p w14:paraId="0C5D1056" w14:textId="77777777" w:rsidR="00F74ED5" w:rsidRPr="00FE1660" w:rsidRDefault="00F74ED5" w:rsidP="002A1902">
      <w:pPr>
        <w:spacing w:after="0" w:line="240" w:lineRule="auto"/>
        <w:jc w:val="both"/>
        <w:rPr>
          <w:rFonts w:ascii="Palatino Linotype" w:hAnsi="Palatino Linotype" w:cs="Arial"/>
          <w:sz w:val="28"/>
          <w:szCs w:val="28"/>
        </w:rPr>
      </w:pPr>
      <w:r w:rsidRPr="00FE1660">
        <w:rPr>
          <w:rFonts w:ascii="Palatino Linotype" w:hAnsi="Palatino Linotype" w:cs="Arial"/>
          <w:b/>
          <w:sz w:val="28"/>
          <w:szCs w:val="28"/>
        </w:rPr>
        <w:t>Artículo 19.</w:t>
      </w:r>
      <w:r w:rsidRPr="00FE1660">
        <w:rPr>
          <w:rFonts w:ascii="Palatino Linotype" w:hAnsi="Palatino Linotype" w:cs="Arial"/>
          <w:sz w:val="28"/>
          <w:szCs w:val="28"/>
        </w:rPr>
        <w:t xml:space="preserve"> El Consejo tendrá como tarea, sistematizar los planteamientos y propuestas de las organizaciones de la sociedad civil, para que se configure con las mismas, una agenda de acción legislativa, normativa, de política y acciones públicas; así como de tareas coordinadas de la propia sociedad; para cambiar la realidad desde sus causas, y atenderá de manera inmediata, sus efectos o consecuencias mediante la gestión social.</w:t>
      </w:r>
    </w:p>
    <w:p w14:paraId="6948710E" w14:textId="77777777" w:rsidR="00F74ED5" w:rsidRPr="00FE1660" w:rsidRDefault="00F74ED5" w:rsidP="002A1902">
      <w:pPr>
        <w:spacing w:after="0" w:line="240" w:lineRule="auto"/>
        <w:jc w:val="center"/>
        <w:rPr>
          <w:rFonts w:ascii="Palatino Linotype" w:hAnsi="Palatino Linotype" w:cs="Arial"/>
          <w:b/>
          <w:sz w:val="28"/>
          <w:szCs w:val="28"/>
        </w:rPr>
      </w:pPr>
    </w:p>
    <w:p w14:paraId="1B2620AC" w14:textId="77777777" w:rsidR="00F74ED5" w:rsidRPr="00FE1660" w:rsidRDefault="00F74ED5" w:rsidP="002A1902">
      <w:pPr>
        <w:spacing w:after="0" w:line="240" w:lineRule="auto"/>
        <w:jc w:val="both"/>
        <w:rPr>
          <w:rFonts w:ascii="Palatino Linotype" w:hAnsi="Palatino Linotype" w:cs="Arial"/>
          <w:sz w:val="28"/>
          <w:szCs w:val="28"/>
        </w:rPr>
      </w:pPr>
      <w:r w:rsidRPr="00FE1660">
        <w:rPr>
          <w:rFonts w:ascii="Palatino Linotype" w:hAnsi="Palatino Linotype" w:cs="Arial"/>
          <w:b/>
          <w:sz w:val="28"/>
          <w:szCs w:val="28"/>
        </w:rPr>
        <w:t xml:space="preserve">Artículo 20. </w:t>
      </w:r>
      <w:r w:rsidRPr="00FE1660">
        <w:rPr>
          <w:rFonts w:ascii="Palatino Linotype" w:hAnsi="Palatino Linotype" w:cs="Arial"/>
          <w:sz w:val="28"/>
          <w:szCs w:val="28"/>
        </w:rPr>
        <w:t>El Consejo se integra</w:t>
      </w:r>
      <w:r w:rsidRPr="00FE1660">
        <w:rPr>
          <w:rFonts w:ascii="Palatino Linotype" w:hAnsi="Palatino Linotype" w:cs="Arial"/>
          <w:b/>
          <w:sz w:val="28"/>
          <w:szCs w:val="28"/>
        </w:rPr>
        <w:t>rá</w:t>
      </w:r>
      <w:r w:rsidRPr="00FE1660">
        <w:rPr>
          <w:rFonts w:ascii="Palatino Linotype" w:hAnsi="Palatino Linotype" w:cs="Arial"/>
          <w:sz w:val="28"/>
          <w:szCs w:val="28"/>
        </w:rPr>
        <w:t xml:space="preserve"> con las Organizaciones que estén en el Padrón de Movimientos Sociales y Organizaciones de la Sociedad Civil de la Comisión Operativa Nacional de acuerdo con el artículo 25 del presente reglamento, y se regirá con base en el presente reglamento y en concordancia con la Declaración de Principios y Programa de Acción de Movimiento Ciudadano, atendiendo a:</w:t>
      </w:r>
    </w:p>
    <w:p w14:paraId="20C02042" w14:textId="77777777" w:rsidR="00F74ED5" w:rsidRPr="00FE1660" w:rsidRDefault="00F74ED5" w:rsidP="002A1902">
      <w:pPr>
        <w:spacing w:after="0" w:line="240" w:lineRule="auto"/>
        <w:jc w:val="both"/>
        <w:rPr>
          <w:rFonts w:ascii="Palatino Linotype" w:hAnsi="Palatino Linotype" w:cs="Arial"/>
          <w:sz w:val="28"/>
          <w:szCs w:val="28"/>
        </w:rPr>
      </w:pPr>
    </w:p>
    <w:p w14:paraId="05A2392E" w14:textId="77777777" w:rsidR="00F74ED5" w:rsidRPr="00FE1660" w:rsidRDefault="00F74ED5" w:rsidP="002A1902">
      <w:pPr>
        <w:pStyle w:val="Prrafodelista"/>
        <w:numPr>
          <w:ilvl w:val="0"/>
          <w:numId w:val="30"/>
        </w:numPr>
        <w:spacing w:after="0" w:line="240" w:lineRule="auto"/>
        <w:jc w:val="both"/>
        <w:rPr>
          <w:rFonts w:ascii="Palatino Linotype" w:hAnsi="Palatino Linotype" w:cs="Arial"/>
          <w:sz w:val="28"/>
          <w:szCs w:val="28"/>
        </w:rPr>
      </w:pPr>
      <w:r w:rsidRPr="00FE1660">
        <w:rPr>
          <w:rFonts w:ascii="Palatino Linotype" w:hAnsi="Palatino Linotype" w:cs="Arial"/>
          <w:sz w:val="28"/>
          <w:szCs w:val="28"/>
        </w:rPr>
        <w:t xml:space="preserve">El desarrollo de una cultura y práctica cotidiana de fundamentar con argumentos, las propuestas de acción que sean presentadas. </w:t>
      </w:r>
    </w:p>
    <w:p w14:paraId="3B784BD7" w14:textId="77777777" w:rsidR="00F74ED5" w:rsidRPr="00FE1660" w:rsidRDefault="00F74ED5" w:rsidP="002A1902">
      <w:pPr>
        <w:pStyle w:val="Prrafodelista"/>
        <w:numPr>
          <w:ilvl w:val="0"/>
          <w:numId w:val="30"/>
        </w:numPr>
        <w:spacing w:after="0" w:line="240" w:lineRule="auto"/>
        <w:jc w:val="both"/>
        <w:rPr>
          <w:rFonts w:ascii="Palatino Linotype" w:hAnsi="Palatino Linotype" w:cs="Arial"/>
          <w:sz w:val="28"/>
          <w:szCs w:val="28"/>
        </w:rPr>
      </w:pPr>
      <w:r w:rsidRPr="00FE1660">
        <w:rPr>
          <w:rFonts w:ascii="Palatino Linotype" w:hAnsi="Palatino Linotype" w:cs="Arial"/>
          <w:sz w:val="28"/>
          <w:szCs w:val="28"/>
        </w:rPr>
        <w:t>La corresponsabilidad para ejecutar las acciones que sean acordadas, con la participación de las organizaciones sociales y de los tres órdenes de gobierno, cuando ello corresponda.</w:t>
      </w:r>
    </w:p>
    <w:p w14:paraId="11023E71" w14:textId="77777777" w:rsidR="00F74ED5" w:rsidRPr="00FE1660" w:rsidRDefault="00F74ED5" w:rsidP="002A1902">
      <w:pPr>
        <w:pStyle w:val="Prrafodelista"/>
        <w:numPr>
          <w:ilvl w:val="0"/>
          <w:numId w:val="30"/>
        </w:numPr>
        <w:spacing w:after="0" w:line="240" w:lineRule="auto"/>
        <w:jc w:val="both"/>
        <w:rPr>
          <w:rFonts w:ascii="Palatino Linotype" w:hAnsi="Palatino Linotype" w:cs="Arial"/>
          <w:sz w:val="28"/>
          <w:szCs w:val="28"/>
        </w:rPr>
      </w:pPr>
      <w:r w:rsidRPr="00FE1660">
        <w:rPr>
          <w:rFonts w:ascii="Palatino Linotype" w:hAnsi="Palatino Linotype" w:cs="Arial"/>
          <w:sz w:val="28"/>
          <w:szCs w:val="28"/>
        </w:rPr>
        <w:t>La democracia y el respeto a los planteamientos de mayorías y minorías.</w:t>
      </w:r>
    </w:p>
    <w:p w14:paraId="1E222588" w14:textId="77777777" w:rsidR="00F74ED5" w:rsidRPr="00FE1660" w:rsidRDefault="00F74ED5" w:rsidP="002A1902">
      <w:pPr>
        <w:pStyle w:val="Prrafodelista"/>
        <w:numPr>
          <w:ilvl w:val="0"/>
          <w:numId w:val="30"/>
        </w:numPr>
        <w:spacing w:after="0" w:line="240" w:lineRule="auto"/>
        <w:jc w:val="both"/>
        <w:rPr>
          <w:rFonts w:ascii="Palatino Linotype" w:hAnsi="Palatino Linotype" w:cs="Arial"/>
          <w:sz w:val="28"/>
          <w:szCs w:val="28"/>
        </w:rPr>
      </w:pPr>
      <w:r w:rsidRPr="00FE1660">
        <w:rPr>
          <w:rFonts w:ascii="Palatino Linotype" w:hAnsi="Palatino Linotype" w:cs="Arial"/>
          <w:sz w:val="28"/>
          <w:szCs w:val="28"/>
        </w:rPr>
        <w:t>La transparencia y rendición de cuentas sobre las decisiones y los resultados de las mismas.</w:t>
      </w:r>
    </w:p>
    <w:p w14:paraId="1F0699E4" w14:textId="77777777" w:rsidR="00F74ED5" w:rsidRPr="00FE1660" w:rsidRDefault="00F74ED5" w:rsidP="002A1902">
      <w:pPr>
        <w:pStyle w:val="Prrafodelista"/>
        <w:numPr>
          <w:ilvl w:val="0"/>
          <w:numId w:val="30"/>
        </w:numPr>
        <w:spacing w:after="0" w:line="240" w:lineRule="auto"/>
        <w:jc w:val="both"/>
        <w:rPr>
          <w:rFonts w:ascii="Palatino Linotype" w:hAnsi="Palatino Linotype" w:cs="Arial"/>
          <w:sz w:val="28"/>
          <w:szCs w:val="28"/>
        </w:rPr>
      </w:pPr>
      <w:r w:rsidRPr="00FE1660">
        <w:rPr>
          <w:rFonts w:ascii="Palatino Linotype" w:hAnsi="Palatino Linotype" w:cs="Arial"/>
          <w:sz w:val="28"/>
          <w:szCs w:val="28"/>
        </w:rPr>
        <w:t>El respeto a la independencia de todas y cada una de las organizaciones sociales participantes en el Consejo.</w:t>
      </w:r>
    </w:p>
    <w:p w14:paraId="5B4A7E3E" w14:textId="77777777" w:rsidR="00F74ED5" w:rsidRPr="00FE1660" w:rsidRDefault="00F74ED5" w:rsidP="002A1902">
      <w:pPr>
        <w:pStyle w:val="Prrafodelista"/>
        <w:numPr>
          <w:ilvl w:val="0"/>
          <w:numId w:val="30"/>
        </w:numPr>
        <w:spacing w:after="0" w:line="240" w:lineRule="auto"/>
        <w:jc w:val="both"/>
        <w:rPr>
          <w:rFonts w:ascii="Palatino Linotype" w:hAnsi="Palatino Linotype" w:cs="Arial"/>
          <w:sz w:val="28"/>
          <w:szCs w:val="28"/>
        </w:rPr>
      </w:pPr>
      <w:r w:rsidRPr="00FE1660">
        <w:rPr>
          <w:rFonts w:ascii="Palatino Linotype" w:hAnsi="Palatino Linotype" w:cs="Arial"/>
          <w:sz w:val="28"/>
          <w:szCs w:val="28"/>
        </w:rPr>
        <w:t>El aliento, apoyo recíproco y solidaridad entre las organizaciones de la sociedad civil.</w:t>
      </w:r>
    </w:p>
    <w:p w14:paraId="53D9F620" w14:textId="77777777" w:rsidR="00F74ED5" w:rsidRPr="00FE1660" w:rsidRDefault="00F74ED5" w:rsidP="002A1902">
      <w:pPr>
        <w:pStyle w:val="Prrafodelista"/>
        <w:numPr>
          <w:ilvl w:val="0"/>
          <w:numId w:val="30"/>
        </w:numPr>
        <w:spacing w:after="0" w:line="240" w:lineRule="auto"/>
        <w:jc w:val="both"/>
        <w:rPr>
          <w:rFonts w:ascii="Palatino Linotype" w:hAnsi="Palatino Linotype" w:cs="Arial"/>
          <w:sz w:val="28"/>
          <w:szCs w:val="28"/>
        </w:rPr>
      </w:pPr>
      <w:r w:rsidRPr="00FE1660">
        <w:rPr>
          <w:rFonts w:ascii="Palatino Linotype" w:hAnsi="Palatino Linotype" w:cs="Arial"/>
          <w:sz w:val="28"/>
          <w:szCs w:val="28"/>
        </w:rPr>
        <w:t>El seguimiento y evaluación de las acciones que se lleven a cabo, como sustento del constante mejoramiento de las políticas y decisiones del Consejo y del desarrollo de una ética y una cultura ciudadana.</w:t>
      </w:r>
    </w:p>
    <w:p w14:paraId="6BC40F27" w14:textId="77777777" w:rsidR="00F74ED5" w:rsidRPr="00FE1660" w:rsidRDefault="00F74ED5" w:rsidP="002A1902">
      <w:pPr>
        <w:pStyle w:val="Prrafodelista"/>
        <w:numPr>
          <w:ilvl w:val="0"/>
          <w:numId w:val="30"/>
        </w:numPr>
        <w:spacing w:after="0" w:line="240" w:lineRule="auto"/>
        <w:jc w:val="both"/>
        <w:rPr>
          <w:rFonts w:ascii="Palatino Linotype" w:hAnsi="Palatino Linotype" w:cs="Arial"/>
          <w:sz w:val="28"/>
          <w:szCs w:val="28"/>
        </w:rPr>
      </w:pPr>
      <w:r w:rsidRPr="00FE1660">
        <w:rPr>
          <w:rFonts w:ascii="Palatino Linotype" w:hAnsi="Palatino Linotype" w:cs="Arial"/>
          <w:sz w:val="28"/>
          <w:szCs w:val="28"/>
        </w:rPr>
        <w:lastRenderedPageBreak/>
        <w:t>Posicionar el trabajo que realizan las organizaciones de la sociedad civil.</w:t>
      </w:r>
    </w:p>
    <w:p w14:paraId="5B8629BA" w14:textId="77777777" w:rsidR="00F74ED5" w:rsidRPr="00FE1660" w:rsidRDefault="00F74ED5" w:rsidP="002A1902">
      <w:pPr>
        <w:pStyle w:val="Prrafodelista"/>
        <w:numPr>
          <w:ilvl w:val="0"/>
          <w:numId w:val="30"/>
        </w:numPr>
        <w:spacing w:after="0" w:line="240" w:lineRule="auto"/>
        <w:jc w:val="both"/>
        <w:rPr>
          <w:rFonts w:ascii="Palatino Linotype" w:hAnsi="Palatino Linotype" w:cs="Arial"/>
          <w:sz w:val="28"/>
          <w:szCs w:val="28"/>
        </w:rPr>
      </w:pPr>
      <w:r w:rsidRPr="00FE1660">
        <w:rPr>
          <w:rFonts w:ascii="Palatino Linotype" w:hAnsi="Palatino Linotype" w:cs="Arial"/>
          <w:sz w:val="28"/>
          <w:szCs w:val="28"/>
        </w:rPr>
        <w:t>Formular estrategias para la participación e incidencia en la agenda pública nacional a través de Movimiento Ciudadano.</w:t>
      </w:r>
    </w:p>
    <w:p w14:paraId="44FBA767" w14:textId="77777777" w:rsidR="00F74ED5" w:rsidRPr="00FE1660" w:rsidRDefault="00F74ED5" w:rsidP="002A1902">
      <w:pPr>
        <w:pStyle w:val="Prrafodelista"/>
        <w:numPr>
          <w:ilvl w:val="0"/>
          <w:numId w:val="30"/>
        </w:numPr>
        <w:spacing w:after="0" w:line="240" w:lineRule="auto"/>
        <w:jc w:val="both"/>
        <w:rPr>
          <w:rFonts w:ascii="Palatino Linotype" w:hAnsi="Palatino Linotype" w:cs="Arial"/>
          <w:sz w:val="28"/>
          <w:szCs w:val="28"/>
        </w:rPr>
      </w:pPr>
      <w:r w:rsidRPr="00FE1660">
        <w:rPr>
          <w:rFonts w:ascii="Palatino Linotype" w:hAnsi="Palatino Linotype" w:cs="Arial"/>
          <w:sz w:val="28"/>
          <w:szCs w:val="28"/>
        </w:rPr>
        <w:t xml:space="preserve">Establecer compromisos mínimos para promover la articulación de </w:t>
      </w:r>
      <w:r w:rsidRPr="00FE1660">
        <w:rPr>
          <w:rFonts w:ascii="Palatino Linotype" w:hAnsi="Palatino Linotype" w:cs="Arial"/>
          <w:b/>
          <w:sz w:val="28"/>
          <w:szCs w:val="28"/>
        </w:rPr>
        <w:t>ciudadanía</w:t>
      </w:r>
      <w:r w:rsidRPr="00FE1660">
        <w:rPr>
          <w:rFonts w:ascii="Palatino Linotype" w:hAnsi="Palatino Linotype" w:cs="Arial"/>
          <w:sz w:val="28"/>
          <w:szCs w:val="28"/>
        </w:rPr>
        <w:t xml:space="preserve">, organizaciones y movimientos sociales de la sociedad civil. </w:t>
      </w:r>
    </w:p>
    <w:p w14:paraId="0551E44D" w14:textId="77777777" w:rsidR="00F74ED5" w:rsidRPr="00FE1660" w:rsidRDefault="00F74ED5" w:rsidP="002A1902">
      <w:pPr>
        <w:pStyle w:val="Prrafodelista"/>
        <w:numPr>
          <w:ilvl w:val="0"/>
          <w:numId w:val="30"/>
        </w:numPr>
        <w:spacing w:after="0" w:line="240" w:lineRule="auto"/>
        <w:jc w:val="both"/>
        <w:rPr>
          <w:rFonts w:ascii="Palatino Linotype" w:hAnsi="Palatino Linotype" w:cs="Arial"/>
          <w:sz w:val="28"/>
          <w:szCs w:val="28"/>
        </w:rPr>
      </w:pPr>
      <w:r w:rsidRPr="00FE1660">
        <w:rPr>
          <w:rFonts w:ascii="Palatino Linotype" w:hAnsi="Palatino Linotype" w:cs="Arial"/>
          <w:sz w:val="28"/>
          <w:szCs w:val="28"/>
        </w:rPr>
        <w:t>Generar estrategias para atender los desafíos de las organizaciones ante la coyuntura nacional.</w:t>
      </w:r>
    </w:p>
    <w:p w14:paraId="31B01532" w14:textId="77777777" w:rsidR="00F74ED5" w:rsidRPr="00FE1660" w:rsidRDefault="00F74ED5" w:rsidP="002A1902">
      <w:pPr>
        <w:pStyle w:val="Prrafodelista"/>
        <w:numPr>
          <w:ilvl w:val="0"/>
          <w:numId w:val="30"/>
        </w:numPr>
        <w:spacing w:after="0" w:line="240" w:lineRule="auto"/>
        <w:jc w:val="both"/>
        <w:rPr>
          <w:rFonts w:ascii="Palatino Linotype" w:hAnsi="Palatino Linotype" w:cs="Arial"/>
          <w:sz w:val="28"/>
          <w:szCs w:val="28"/>
        </w:rPr>
      </w:pPr>
      <w:r w:rsidRPr="00FE1660">
        <w:rPr>
          <w:rFonts w:ascii="Palatino Linotype" w:hAnsi="Palatino Linotype" w:cs="Arial"/>
          <w:sz w:val="28"/>
          <w:szCs w:val="28"/>
        </w:rPr>
        <w:t>Aquellas otras que el Consejo determine.</w:t>
      </w:r>
    </w:p>
    <w:p w14:paraId="4B29F3FC" w14:textId="77777777" w:rsidR="00F74ED5" w:rsidRPr="00FE1660" w:rsidRDefault="00F74ED5" w:rsidP="002A1902">
      <w:pPr>
        <w:spacing w:after="0" w:line="240" w:lineRule="auto"/>
        <w:jc w:val="both"/>
        <w:rPr>
          <w:rFonts w:ascii="Palatino Linotype" w:hAnsi="Palatino Linotype" w:cs="Arial"/>
          <w:sz w:val="28"/>
          <w:szCs w:val="28"/>
        </w:rPr>
      </w:pPr>
    </w:p>
    <w:p w14:paraId="2381D5B4" w14:textId="77777777" w:rsidR="00F74ED5" w:rsidRPr="00FE1660" w:rsidRDefault="00F74ED5" w:rsidP="002A1902">
      <w:pPr>
        <w:spacing w:after="0" w:line="240" w:lineRule="auto"/>
        <w:jc w:val="both"/>
        <w:rPr>
          <w:rFonts w:ascii="Palatino Linotype" w:hAnsi="Palatino Linotype" w:cs="Arial"/>
          <w:sz w:val="28"/>
          <w:szCs w:val="28"/>
        </w:rPr>
      </w:pPr>
      <w:r w:rsidRPr="00FE1660">
        <w:rPr>
          <w:rFonts w:ascii="Palatino Linotype" w:hAnsi="Palatino Linotype" w:cs="Arial"/>
          <w:b/>
          <w:sz w:val="28"/>
          <w:szCs w:val="28"/>
        </w:rPr>
        <w:t>Artículo 21.</w:t>
      </w:r>
      <w:r w:rsidRPr="00FE1660">
        <w:rPr>
          <w:rFonts w:ascii="Palatino Linotype" w:hAnsi="Palatino Linotype" w:cs="Arial"/>
          <w:sz w:val="28"/>
          <w:szCs w:val="28"/>
        </w:rPr>
        <w:t xml:space="preserve"> Las organizaciones de la sociedad civil interesadas en participar podrán incorporarse al Consejo, previo registro, como grupos interesados por tema, materia, causas y derechos a defender. </w:t>
      </w:r>
    </w:p>
    <w:p w14:paraId="46F014FC" w14:textId="77777777" w:rsidR="00F74ED5" w:rsidRPr="00FE1660" w:rsidRDefault="00F74ED5" w:rsidP="002A1902">
      <w:pPr>
        <w:spacing w:after="0" w:line="240" w:lineRule="auto"/>
        <w:jc w:val="both"/>
        <w:rPr>
          <w:rFonts w:ascii="Palatino Linotype" w:hAnsi="Palatino Linotype" w:cs="Arial"/>
          <w:sz w:val="28"/>
          <w:szCs w:val="28"/>
        </w:rPr>
      </w:pPr>
    </w:p>
    <w:p w14:paraId="0361E30A" w14:textId="77777777" w:rsidR="00F74ED5" w:rsidRPr="00FE1660" w:rsidRDefault="00F74ED5" w:rsidP="002A1902">
      <w:pPr>
        <w:spacing w:after="0" w:line="240" w:lineRule="auto"/>
        <w:jc w:val="both"/>
        <w:rPr>
          <w:rFonts w:ascii="Palatino Linotype" w:hAnsi="Palatino Linotype" w:cs="Arial"/>
          <w:sz w:val="28"/>
          <w:szCs w:val="28"/>
        </w:rPr>
      </w:pPr>
      <w:r w:rsidRPr="00FE1660">
        <w:rPr>
          <w:rFonts w:ascii="Palatino Linotype" w:hAnsi="Palatino Linotype" w:cs="Arial"/>
          <w:sz w:val="28"/>
          <w:szCs w:val="28"/>
        </w:rPr>
        <w:t>Para ello se deberán expedir criterios simples y generales, que propicien una amplia y eficiente participación de las organizaciones de la sociedad civil en el Consejo.</w:t>
      </w:r>
    </w:p>
    <w:p w14:paraId="5D4FA1CA" w14:textId="77777777" w:rsidR="00F74ED5" w:rsidRPr="00FE1660" w:rsidRDefault="00F74ED5" w:rsidP="002A1902">
      <w:pPr>
        <w:spacing w:after="0" w:line="240" w:lineRule="auto"/>
        <w:jc w:val="both"/>
        <w:rPr>
          <w:rFonts w:ascii="Palatino Linotype" w:hAnsi="Palatino Linotype" w:cs="Arial"/>
          <w:sz w:val="28"/>
          <w:szCs w:val="28"/>
        </w:rPr>
      </w:pPr>
    </w:p>
    <w:p w14:paraId="52FEB433" w14:textId="77777777" w:rsidR="00F74ED5" w:rsidRPr="00FE1660" w:rsidRDefault="00F74ED5" w:rsidP="002A1902">
      <w:pPr>
        <w:spacing w:after="0" w:line="240" w:lineRule="auto"/>
        <w:jc w:val="both"/>
        <w:rPr>
          <w:rFonts w:ascii="Palatino Linotype" w:hAnsi="Palatino Linotype" w:cs="Arial"/>
          <w:sz w:val="28"/>
          <w:szCs w:val="28"/>
        </w:rPr>
      </w:pPr>
      <w:r w:rsidRPr="00FE1660">
        <w:rPr>
          <w:rFonts w:ascii="Palatino Linotype" w:hAnsi="Palatino Linotype" w:cs="Arial"/>
          <w:b/>
          <w:sz w:val="28"/>
          <w:szCs w:val="28"/>
        </w:rPr>
        <w:t xml:space="preserve">Artículo 22. </w:t>
      </w:r>
      <w:r w:rsidRPr="00FE1660">
        <w:rPr>
          <w:rFonts w:ascii="Palatino Linotype" w:hAnsi="Palatino Linotype" w:cs="Arial"/>
          <w:sz w:val="28"/>
          <w:szCs w:val="28"/>
        </w:rPr>
        <w:t>El Consejo de Movimientos Sociales está facultado para presentar planteamientos y propuestas emanadas de las organizaciones de la sociedad civil, ante los órganos de Movimiento Ciudadano.</w:t>
      </w:r>
    </w:p>
    <w:p w14:paraId="1053DEFF" w14:textId="77777777" w:rsidR="00F74ED5" w:rsidRPr="00FE1660" w:rsidRDefault="00F74ED5" w:rsidP="002A1902">
      <w:pPr>
        <w:spacing w:after="0" w:line="240" w:lineRule="auto"/>
        <w:jc w:val="both"/>
        <w:rPr>
          <w:rFonts w:ascii="Palatino Linotype" w:hAnsi="Palatino Linotype" w:cs="Arial"/>
          <w:sz w:val="28"/>
          <w:szCs w:val="28"/>
        </w:rPr>
      </w:pPr>
    </w:p>
    <w:p w14:paraId="7C9EA7A3" w14:textId="77777777" w:rsidR="00F74ED5" w:rsidRPr="00FE1660" w:rsidRDefault="00F74ED5" w:rsidP="002A1902">
      <w:pPr>
        <w:spacing w:after="0" w:line="240" w:lineRule="auto"/>
        <w:jc w:val="both"/>
        <w:rPr>
          <w:rFonts w:ascii="Palatino Linotype" w:hAnsi="Palatino Linotype" w:cs="Arial"/>
          <w:sz w:val="28"/>
          <w:szCs w:val="28"/>
        </w:rPr>
      </w:pPr>
      <w:r w:rsidRPr="00FE1660">
        <w:rPr>
          <w:rFonts w:ascii="Palatino Linotype" w:hAnsi="Palatino Linotype" w:cs="Arial"/>
          <w:b/>
          <w:sz w:val="28"/>
          <w:szCs w:val="28"/>
        </w:rPr>
        <w:t xml:space="preserve">Artículo 23. </w:t>
      </w:r>
      <w:r w:rsidRPr="00FE1660">
        <w:rPr>
          <w:rFonts w:ascii="Palatino Linotype" w:hAnsi="Palatino Linotype" w:cs="Arial"/>
          <w:sz w:val="28"/>
          <w:szCs w:val="28"/>
        </w:rPr>
        <w:t>El Consejo tendrá las instancias de organización necesarias para la realización de sus tareas conforme al presente reglamento y aprobadas democráticamente, pudiendo constituirse las subcomisiones temáticas que se determinen.</w:t>
      </w:r>
    </w:p>
    <w:p w14:paraId="6D921199" w14:textId="77777777" w:rsidR="00F74ED5" w:rsidRPr="00FE1660" w:rsidRDefault="00F74ED5" w:rsidP="002A1902">
      <w:pPr>
        <w:spacing w:after="0" w:line="240" w:lineRule="auto"/>
        <w:jc w:val="both"/>
        <w:rPr>
          <w:rFonts w:ascii="Palatino Linotype" w:hAnsi="Palatino Linotype" w:cs="Arial"/>
          <w:sz w:val="28"/>
          <w:szCs w:val="28"/>
        </w:rPr>
      </w:pPr>
    </w:p>
    <w:p w14:paraId="17B9FE50" w14:textId="77777777" w:rsidR="00F74ED5" w:rsidRPr="00FE1660" w:rsidRDefault="00F74ED5" w:rsidP="002A1902">
      <w:pPr>
        <w:spacing w:after="0" w:line="240" w:lineRule="auto"/>
        <w:jc w:val="both"/>
        <w:rPr>
          <w:rFonts w:ascii="Palatino Linotype" w:hAnsi="Palatino Linotype" w:cs="Arial"/>
          <w:sz w:val="28"/>
          <w:szCs w:val="28"/>
        </w:rPr>
      </w:pPr>
      <w:r w:rsidRPr="00FE1660">
        <w:rPr>
          <w:rFonts w:ascii="Palatino Linotype" w:hAnsi="Palatino Linotype" w:cs="Arial"/>
          <w:sz w:val="28"/>
          <w:szCs w:val="28"/>
        </w:rPr>
        <w:t>Al efecto, el Consejo definirá su organización tomando en cuenta los criterios de integralidad de acción, economía y horizontalidad de sus instancias operativas, eficacia instrumental y constante perfeccionamiento organizativo.</w:t>
      </w:r>
    </w:p>
    <w:p w14:paraId="555E13E9" w14:textId="77777777" w:rsidR="00F74ED5" w:rsidRPr="00FE1660" w:rsidRDefault="00F74ED5" w:rsidP="002A1902">
      <w:pPr>
        <w:spacing w:after="0" w:line="240" w:lineRule="auto"/>
        <w:jc w:val="both"/>
        <w:rPr>
          <w:rFonts w:ascii="Palatino Linotype" w:hAnsi="Palatino Linotype" w:cs="Arial"/>
          <w:sz w:val="28"/>
          <w:szCs w:val="28"/>
        </w:rPr>
      </w:pPr>
    </w:p>
    <w:p w14:paraId="152EAB1D" w14:textId="77777777" w:rsidR="00F74ED5" w:rsidRPr="00FE1660" w:rsidRDefault="00F74ED5" w:rsidP="002A1902">
      <w:pPr>
        <w:spacing w:after="0" w:line="240" w:lineRule="auto"/>
        <w:jc w:val="both"/>
        <w:rPr>
          <w:rFonts w:ascii="Palatino Linotype" w:hAnsi="Palatino Linotype" w:cs="Arial"/>
          <w:sz w:val="28"/>
          <w:szCs w:val="28"/>
        </w:rPr>
      </w:pPr>
      <w:r w:rsidRPr="00FE1660">
        <w:rPr>
          <w:rFonts w:ascii="Palatino Linotype" w:hAnsi="Palatino Linotype" w:cs="Arial"/>
          <w:sz w:val="28"/>
          <w:szCs w:val="28"/>
        </w:rPr>
        <w:t xml:space="preserve">Para tal efecto, el Consejo contará con un Secretariado Técnico conjunto; uno propuesto por las Organizaciones de la Sociedad Civil que integran </w:t>
      </w:r>
      <w:r w:rsidRPr="00FE1660">
        <w:rPr>
          <w:rFonts w:ascii="Palatino Linotype" w:hAnsi="Palatino Linotype" w:cs="Arial"/>
          <w:sz w:val="28"/>
          <w:szCs w:val="28"/>
        </w:rPr>
        <w:lastRenderedPageBreak/>
        <w:t xml:space="preserve">el Consejo y otro lo será </w:t>
      </w:r>
      <w:r w:rsidRPr="00FE1660">
        <w:rPr>
          <w:rFonts w:ascii="Palatino Linotype" w:hAnsi="Palatino Linotype" w:cs="Arial"/>
          <w:b/>
          <w:sz w:val="28"/>
          <w:szCs w:val="28"/>
        </w:rPr>
        <w:t>quien ocupe la</w:t>
      </w:r>
      <w:r w:rsidRPr="00FE1660">
        <w:rPr>
          <w:rFonts w:ascii="Palatino Linotype" w:hAnsi="Palatino Linotype" w:cs="Arial"/>
          <w:sz w:val="28"/>
          <w:szCs w:val="28"/>
        </w:rPr>
        <w:t xml:space="preserve"> </w:t>
      </w:r>
      <w:r w:rsidRPr="00FE1660">
        <w:rPr>
          <w:rFonts w:ascii="Palatino Linotype" w:hAnsi="Palatino Linotype" w:cs="Arial"/>
          <w:b/>
          <w:sz w:val="28"/>
          <w:szCs w:val="28"/>
        </w:rPr>
        <w:t>Secretaría</w:t>
      </w:r>
      <w:r w:rsidRPr="00FE1660">
        <w:rPr>
          <w:rFonts w:ascii="Palatino Linotype" w:hAnsi="Palatino Linotype" w:cs="Arial"/>
          <w:sz w:val="28"/>
          <w:szCs w:val="28"/>
        </w:rPr>
        <w:t xml:space="preserve"> de Movimientos Sociales de la Coordinadora Ciudadana Nacional.</w:t>
      </w:r>
    </w:p>
    <w:p w14:paraId="3A67265E" w14:textId="77777777" w:rsidR="00F74ED5" w:rsidRPr="00FE1660" w:rsidRDefault="00F74ED5" w:rsidP="002A1902">
      <w:pPr>
        <w:spacing w:after="0" w:line="240" w:lineRule="auto"/>
        <w:jc w:val="both"/>
        <w:rPr>
          <w:rFonts w:ascii="Palatino Linotype" w:hAnsi="Palatino Linotype" w:cs="Arial"/>
          <w:sz w:val="28"/>
          <w:szCs w:val="28"/>
        </w:rPr>
      </w:pPr>
    </w:p>
    <w:p w14:paraId="2237ABC8" w14:textId="77777777" w:rsidR="00F74ED5" w:rsidRPr="00FE1660" w:rsidRDefault="00F74ED5" w:rsidP="002A1902">
      <w:pPr>
        <w:spacing w:after="0" w:line="240" w:lineRule="auto"/>
        <w:jc w:val="center"/>
        <w:rPr>
          <w:rFonts w:ascii="Palatino Linotype" w:hAnsi="Palatino Linotype" w:cs="Arial"/>
          <w:b/>
          <w:sz w:val="28"/>
          <w:szCs w:val="28"/>
        </w:rPr>
      </w:pPr>
    </w:p>
    <w:p w14:paraId="4CC5E402" w14:textId="77777777" w:rsidR="00F74ED5" w:rsidRPr="00FE1660" w:rsidRDefault="00F74ED5" w:rsidP="002A1902">
      <w:pPr>
        <w:spacing w:after="0" w:line="240" w:lineRule="auto"/>
        <w:jc w:val="center"/>
        <w:rPr>
          <w:rFonts w:ascii="Palatino Linotype" w:hAnsi="Palatino Linotype" w:cs="Arial"/>
          <w:b/>
          <w:sz w:val="28"/>
          <w:szCs w:val="28"/>
        </w:rPr>
      </w:pPr>
      <w:r w:rsidRPr="00FE1660">
        <w:rPr>
          <w:rFonts w:ascii="Palatino Linotype" w:hAnsi="Palatino Linotype" w:cs="Arial"/>
          <w:b/>
          <w:sz w:val="28"/>
          <w:szCs w:val="28"/>
        </w:rPr>
        <w:t>De las Facultades del Consejo</w:t>
      </w:r>
    </w:p>
    <w:p w14:paraId="5EC8FE16" w14:textId="77777777" w:rsidR="00F74ED5" w:rsidRPr="00FE1660" w:rsidRDefault="00F74ED5" w:rsidP="002A1902">
      <w:pPr>
        <w:spacing w:after="0" w:line="240" w:lineRule="auto"/>
        <w:jc w:val="center"/>
        <w:rPr>
          <w:rFonts w:ascii="Palatino Linotype" w:hAnsi="Palatino Linotype" w:cs="Arial"/>
          <w:b/>
          <w:sz w:val="28"/>
          <w:szCs w:val="28"/>
        </w:rPr>
      </w:pPr>
    </w:p>
    <w:p w14:paraId="5FC87845" w14:textId="77777777" w:rsidR="00F74ED5" w:rsidRPr="00FE1660" w:rsidRDefault="00F74ED5" w:rsidP="002A1902">
      <w:pPr>
        <w:spacing w:after="0" w:line="240" w:lineRule="auto"/>
        <w:jc w:val="both"/>
        <w:rPr>
          <w:rFonts w:ascii="Palatino Linotype" w:hAnsi="Palatino Linotype" w:cs="Arial"/>
          <w:sz w:val="28"/>
          <w:szCs w:val="28"/>
        </w:rPr>
      </w:pPr>
      <w:r w:rsidRPr="00FE1660">
        <w:rPr>
          <w:rFonts w:ascii="Palatino Linotype" w:hAnsi="Palatino Linotype" w:cs="Arial"/>
          <w:b/>
          <w:sz w:val="28"/>
          <w:szCs w:val="28"/>
        </w:rPr>
        <w:t>Artículo 24.</w:t>
      </w:r>
      <w:r w:rsidRPr="00FE1660">
        <w:rPr>
          <w:rFonts w:ascii="Palatino Linotype" w:hAnsi="Palatino Linotype" w:cs="Arial"/>
          <w:sz w:val="28"/>
          <w:szCs w:val="28"/>
        </w:rPr>
        <w:t xml:space="preserve"> El Consejo tendrá las siguientes facultades:</w:t>
      </w:r>
    </w:p>
    <w:p w14:paraId="28BAC696" w14:textId="77777777" w:rsidR="00F74ED5" w:rsidRPr="00FE1660" w:rsidRDefault="00F74ED5" w:rsidP="002A1902">
      <w:pPr>
        <w:spacing w:after="0" w:line="240" w:lineRule="auto"/>
        <w:jc w:val="both"/>
        <w:rPr>
          <w:rFonts w:ascii="Palatino Linotype" w:hAnsi="Palatino Linotype" w:cs="Arial"/>
          <w:sz w:val="28"/>
          <w:szCs w:val="28"/>
        </w:rPr>
      </w:pPr>
    </w:p>
    <w:p w14:paraId="206121F7" w14:textId="77777777" w:rsidR="00F74ED5" w:rsidRPr="00FE1660" w:rsidRDefault="00F74ED5" w:rsidP="002A1902">
      <w:pPr>
        <w:pStyle w:val="Prrafodelista"/>
        <w:numPr>
          <w:ilvl w:val="0"/>
          <w:numId w:val="31"/>
        </w:numPr>
        <w:spacing w:after="0" w:line="240" w:lineRule="auto"/>
        <w:jc w:val="both"/>
        <w:rPr>
          <w:rFonts w:ascii="Palatino Linotype" w:hAnsi="Palatino Linotype" w:cs="Arial"/>
          <w:sz w:val="28"/>
          <w:szCs w:val="28"/>
        </w:rPr>
      </w:pPr>
      <w:r w:rsidRPr="00FE1660">
        <w:rPr>
          <w:rFonts w:ascii="Palatino Linotype" w:hAnsi="Palatino Linotype" w:cs="Arial"/>
          <w:sz w:val="28"/>
          <w:szCs w:val="28"/>
        </w:rPr>
        <w:t>Recibir las solicitudes de registro de organizaciones sociales.</w:t>
      </w:r>
    </w:p>
    <w:p w14:paraId="4960C06B" w14:textId="77777777" w:rsidR="00F74ED5" w:rsidRPr="00FE1660" w:rsidRDefault="00F74ED5" w:rsidP="002A1902">
      <w:pPr>
        <w:pStyle w:val="Prrafodelista"/>
        <w:numPr>
          <w:ilvl w:val="0"/>
          <w:numId w:val="31"/>
        </w:numPr>
        <w:spacing w:after="0" w:line="240" w:lineRule="auto"/>
        <w:jc w:val="both"/>
        <w:rPr>
          <w:rFonts w:ascii="Palatino Linotype" w:hAnsi="Palatino Linotype" w:cs="Arial"/>
          <w:sz w:val="28"/>
          <w:szCs w:val="28"/>
        </w:rPr>
      </w:pPr>
      <w:r w:rsidRPr="00FE1660">
        <w:rPr>
          <w:rFonts w:ascii="Palatino Linotype" w:hAnsi="Palatino Linotype" w:cs="Arial"/>
          <w:sz w:val="28"/>
          <w:szCs w:val="28"/>
        </w:rPr>
        <w:t xml:space="preserve">Conocer el Plan de Trabajo presentado por </w:t>
      </w:r>
      <w:r w:rsidRPr="00FE1660">
        <w:rPr>
          <w:rFonts w:ascii="Palatino Linotype" w:hAnsi="Palatino Linotype" w:cs="Arial"/>
          <w:b/>
          <w:sz w:val="28"/>
          <w:szCs w:val="28"/>
        </w:rPr>
        <w:t>la Secretaría Técnica</w:t>
      </w:r>
      <w:r w:rsidRPr="00FE1660">
        <w:rPr>
          <w:rFonts w:ascii="Palatino Linotype" w:hAnsi="Palatino Linotype" w:cs="Arial"/>
          <w:sz w:val="28"/>
          <w:szCs w:val="28"/>
        </w:rPr>
        <w:t>.</w:t>
      </w:r>
    </w:p>
    <w:p w14:paraId="1FC2B1D9" w14:textId="77777777" w:rsidR="00F74ED5" w:rsidRPr="00FE1660" w:rsidRDefault="00F74ED5" w:rsidP="002A1902">
      <w:pPr>
        <w:pStyle w:val="Prrafodelista"/>
        <w:numPr>
          <w:ilvl w:val="0"/>
          <w:numId w:val="31"/>
        </w:numPr>
        <w:spacing w:after="0" w:line="240" w:lineRule="auto"/>
        <w:jc w:val="both"/>
        <w:rPr>
          <w:rFonts w:ascii="Palatino Linotype" w:hAnsi="Palatino Linotype" w:cs="Arial"/>
          <w:sz w:val="28"/>
          <w:szCs w:val="28"/>
        </w:rPr>
      </w:pPr>
      <w:r w:rsidRPr="00FE1660">
        <w:rPr>
          <w:rFonts w:ascii="Palatino Linotype" w:hAnsi="Palatino Linotype" w:cs="Arial"/>
          <w:sz w:val="28"/>
          <w:szCs w:val="28"/>
        </w:rPr>
        <w:t xml:space="preserve">Aprobar el Informe de Actividades de </w:t>
      </w:r>
      <w:r w:rsidRPr="00FE1660">
        <w:rPr>
          <w:rFonts w:ascii="Palatino Linotype" w:hAnsi="Palatino Linotype" w:cs="Arial"/>
          <w:b/>
          <w:sz w:val="28"/>
          <w:szCs w:val="28"/>
        </w:rPr>
        <w:t>la Secretaría Técnica</w:t>
      </w:r>
      <w:r w:rsidRPr="00FE1660">
        <w:rPr>
          <w:rFonts w:ascii="Palatino Linotype" w:hAnsi="Palatino Linotype" w:cs="Arial"/>
          <w:sz w:val="28"/>
          <w:szCs w:val="28"/>
        </w:rPr>
        <w:t>.</w:t>
      </w:r>
    </w:p>
    <w:p w14:paraId="0B2D97AB" w14:textId="77777777" w:rsidR="00F74ED5" w:rsidRPr="00FE1660" w:rsidRDefault="00F74ED5" w:rsidP="002A1902">
      <w:pPr>
        <w:pStyle w:val="Prrafodelista"/>
        <w:numPr>
          <w:ilvl w:val="0"/>
          <w:numId w:val="31"/>
        </w:numPr>
        <w:spacing w:after="0" w:line="240" w:lineRule="auto"/>
        <w:jc w:val="both"/>
        <w:rPr>
          <w:rFonts w:ascii="Palatino Linotype" w:hAnsi="Palatino Linotype" w:cs="Arial"/>
          <w:sz w:val="28"/>
          <w:szCs w:val="28"/>
        </w:rPr>
      </w:pPr>
      <w:r w:rsidRPr="00FE1660">
        <w:rPr>
          <w:rFonts w:ascii="Palatino Linotype" w:hAnsi="Palatino Linotype" w:cs="Arial"/>
          <w:sz w:val="28"/>
          <w:szCs w:val="28"/>
        </w:rPr>
        <w:t xml:space="preserve">Integrar el Padrón de las Organizaciones de la Sociedad Civil. </w:t>
      </w:r>
    </w:p>
    <w:p w14:paraId="6F2039AF" w14:textId="77777777" w:rsidR="00F74ED5" w:rsidRPr="00FE1660" w:rsidRDefault="00F74ED5" w:rsidP="002A1902">
      <w:pPr>
        <w:pStyle w:val="Prrafodelista"/>
        <w:numPr>
          <w:ilvl w:val="0"/>
          <w:numId w:val="31"/>
        </w:numPr>
        <w:spacing w:after="0" w:line="240" w:lineRule="auto"/>
        <w:jc w:val="both"/>
        <w:rPr>
          <w:rFonts w:ascii="Palatino Linotype" w:hAnsi="Palatino Linotype" w:cs="Arial"/>
          <w:sz w:val="28"/>
          <w:szCs w:val="28"/>
        </w:rPr>
      </w:pPr>
      <w:r w:rsidRPr="00FE1660">
        <w:rPr>
          <w:rFonts w:ascii="Palatino Linotype" w:hAnsi="Palatino Linotype" w:cs="Arial"/>
          <w:sz w:val="28"/>
          <w:szCs w:val="28"/>
        </w:rPr>
        <w:t xml:space="preserve">Presentar iniciativas de Ley a los Coordinadores de los Grupos Parlamentarios de Movimiento Ciudadano en las Cámaras de Diputados y Senadores, así como en </w:t>
      </w:r>
      <w:r w:rsidRPr="00FE1660">
        <w:rPr>
          <w:rFonts w:ascii="Palatino Linotype" w:hAnsi="Palatino Linotype" w:cs="Arial"/>
          <w:b/>
          <w:sz w:val="28"/>
          <w:szCs w:val="28"/>
        </w:rPr>
        <w:t>el Congreso de la Ciudad de México</w:t>
      </w:r>
      <w:r w:rsidRPr="00FE1660">
        <w:rPr>
          <w:rFonts w:ascii="Palatino Linotype" w:hAnsi="Palatino Linotype" w:cs="Arial"/>
          <w:sz w:val="28"/>
          <w:szCs w:val="28"/>
        </w:rPr>
        <w:t xml:space="preserve"> y en los Congresos Locales. </w:t>
      </w:r>
    </w:p>
    <w:p w14:paraId="4251E21D" w14:textId="77777777" w:rsidR="00F74ED5" w:rsidRPr="00FE1660" w:rsidRDefault="00F74ED5" w:rsidP="002A1902">
      <w:pPr>
        <w:pStyle w:val="Prrafodelista"/>
        <w:numPr>
          <w:ilvl w:val="0"/>
          <w:numId w:val="31"/>
        </w:numPr>
        <w:spacing w:after="0" w:line="240" w:lineRule="auto"/>
        <w:jc w:val="both"/>
        <w:rPr>
          <w:rFonts w:ascii="Palatino Linotype" w:hAnsi="Palatino Linotype" w:cs="Arial"/>
          <w:sz w:val="28"/>
          <w:szCs w:val="28"/>
        </w:rPr>
      </w:pPr>
      <w:r w:rsidRPr="00FE1660">
        <w:rPr>
          <w:rFonts w:ascii="Palatino Linotype" w:hAnsi="Palatino Linotype" w:cs="Arial"/>
          <w:sz w:val="28"/>
          <w:szCs w:val="28"/>
        </w:rPr>
        <w:t>Presentar solicitudes, iniciativas y propuestas ante la Comisión Operativa Nacional de Movimiento Ciudadano.</w:t>
      </w:r>
    </w:p>
    <w:p w14:paraId="5A5C4FF8" w14:textId="77777777" w:rsidR="00F74ED5" w:rsidRPr="00FE1660" w:rsidRDefault="00F74ED5" w:rsidP="002A1902">
      <w:pPr>
        <w:pStyle w:val="Prrafodelista"/>
        <w:numPr>
          <w:ilvl w:val="0"/>
          <w:numId w:val="31"/>
        </w:numPr>
        <w:spacing w:after="0" w:line="240" w:lineRule="auto"/>
        <w:jc w:val="both"/>
        <w:rPr>
          <w:rFonts w:ascii="Palatino Linotype" w:hAnsi="Palatino Linotype" w:cs="Arial"/>
          <w:sz w:val="28"/>
          <w:szCs w:val="28"/>
        </w:rPr>
      </w:pPr>
      <w:r w:rsidRPr="00FE1660">
        <w:rPr>
          <w:rFonts w:ascii="Palatino Linotype" w:hAnsi="Palatino Linotype" w:cs="Arial"/>
          <w:sz w:val="28"/>
          <w:szCs w:val="28"/>
        </w:rPr>
        <w:t>Establecer mecanismos de apoyo y de solución a causas sociales.</w:t>
      </w:r>
    </w:p>
    <w:p w14:paraId="2274CA57" w14:textId="77777777" w:rsidR="00F74ED5" w:rsidRPr="00FE1660" w:rsidRDefault="00F74ED5" w:rsidP="002A1902">
      <w:pPr>
        <w:pStyle w:val="Prrafodelista"/>
        <w:numPr>
          <w:ilvl w:val="0"/>
          <w:numId w:val="31"/>
        </w:numPr>
        <w:spacing w:after="0" w:line="240" w:lineRule="auto"/>
        <w:jc w:val="both"/>
        <w:rPr>
          <w:rFonts w:ascii="Palatino Linotype" w:hAnsi="Palatino Linotype" w:cs="Arial"/>
          <w:sz w:val="28"/>
          <w:szCs w:val="28"/>
        </w:rPr>
      </w:pPr>
      <w:r w:rsidRPr="00FE1660">
        <w:rPr>
          <w:rFonts w:ascii="Palatino Linotype" w:hAnsi="Palatino Linotype" w:cs="Arial"/>
          <w:sz w:val="28"/>
          <w:szCs w:val="28"/>
        </w:rPr>
        <w:t>Promover el respeto y defensa de los derechos ciudadanos que se vean vulnerados.</w:t>
      </w:r>
    </w:p>
    <w:p w14:paraId="75833EFF" w14:textId="77777777" w:rsidR="00F74ED5" w:rsidRPr="00FE1660" w:rsidRDefault="00F74ED5" w:rsidP="002A1902">
      <w:pPr>
        <w:pStyle w:val="Prrafodelista"/>
        <w:numPr>
          <w:ilvl w:val="0"/>
          <w:numId w:val="31"/>
        </w:numPr>
        <w:spacing w:after="0" w:line="240" w:lineRule="auto"/>
        <w:jc w:val="both"/>
        <w:rPr>
          <w:rFonts w:ascii="Palatino Linotype" w:hAnsi="Palatino Linotype" w:cs="Arial"/>
          <w:sz w:val="28"/>
          <w:szCs w:val="28"/>
        </w:rPr>
      </w:pPr>
      <w:r w:rsidRPr="00FE1660">
        <w:rPr>
          <w:rFonts w:ascii="Palatino Linotype" w:hAnsi="Palatino Linotype" w:cs="Arial"/>
          <w:sz w:val="28"/>
          <w:szCs w:val="28"/>
        </w:rPr>
        <w:t>Emprender acciones de asesoría para la constitución de cooperativas, proyectos productivos y cualquier otro mecanismo de apoyo a la economía popular.</w:t>
      </w:r>
    </w:p>
    <w:p w14:paraId="4714C335" w14:textId="77777777" w:rsidR="00F74ED5" w:rsidRPr="00FE1660" w:rsidRDefault="00F74ED5" w:rsidP="002A1902">
      <w:pPr>
        <w:pStyle w:val="Prrafodelista"/>
        <w:numPr>
          <w:ilvl w:val="0"/>
          <w:numId w:val="31"/>
        </w:numPr>
        <w:spacing w:after="0" w:line="240" w:lineRule="auto"/>
        <w:jc w:val="both"/>
        <w:rPr>
          <w:rFonts w:ascii="Palatino Linotype" w:hAnsi="Palatino Linotype" w:cs="Arial"/>
          <w:sz w:val="28"/>
          <w:szCs w:val="28"/>
        </w:rPr>
      </w:pPr>
      <w:r w:rsidRPr="00FE1660">
        <w:rPr>
          <w:rFonts w:ascii="Palatino Linotype" w:hAnsi="Palatino Linotype" w:cs="Arial"/>
          <w:sz w:val="28"/>
          <w:szCs w:val="28"/>
        </w:rPr>
        <w:t>Establecer subcomisiones de trabajo para la mejor atención de sus acciones.</w:t>
      </w:r>
    </w:p>
    <w:p w14:paraId="0291AACA" w14:textId="77777777" w:rsidR="00F74ED5" w:rsidRPr="00FE1660" w:rsidRDefault="00F74ED5" w:rsidP="002A1902">
      <w:pPr>
        <w:pStyle w:val="Prrafodelista"/>
        <w:numPr>
          <w:ilvl w:val="0"/>
          <w:numId w:val="31"/>
        </w:numPr>
        <w:spacing w:after="0" w:line="240" w:lineRule="auto"/>
        <w:jc w:val="both"/>
        <w:rPr>
          <w:rFonts w:ascii="Palatino Linotype" w:hAnsi="Palatino Linotype" w:cs="Arial"/>
          <w:sz w:val="28"/>
          <w:szCs w:val="28"/>
        </w:rPr>
      </w:pPr>
      <w:r w:rsidRPr="00FE1660">
        <w:rPr>
          <w:rFonts w:ascii="Palatino Linotype" w:hAnsi="Palatino Linotype" w:cs="Arial"/>
          <w:sz w:val="28"/>
          <w:szCs w:val="28"/>
        </w:rPr>
        <w:t xml:space="preserve">Proponer ante la Comisión Operativa Nacional a los ciudadanos que por su trayectoria puedan ser </w:t>
      </w:r>
      <w:r w:rsidRPr="00FE1660">
        <w:rPr>
          <w:rFonts w:ascii="Palatino Linotype" w:hAnsi="Palatino Linotype"/>
          <w:b/>
          <w:sz w:val="28"/>
          <w:szCs w:val="28"/>
        </w:rPr>
        <w:t>candidatas y</w:t>
      </w:r>
      <w:r w:rsidRPr="00FE1660">
        <w:rPr>
          <w:rFonts w:ascii="Palatino Linotype" w:hAnsi="Palatino Linotype" w:cs="Arial"/>
          <w:sz w:val="28"/>
          <w:szCs w:val="28"/>
        </w:rPr>
        <w:t xml:space="preserve"> candidatos a los Premios y Reconocimientos que otorga Movimiento Ciudadano.</w:t>
      </w:r>
    </w:p>
    <w:p w14:paraId="2951B564" w14:textId="77777777" w:rsidR="00F74ED5" w:rsidRPr="00FE1660" w:rsidRDefault="00F74ED5" w:rsidP="002A1902">
      <w:pPr>
        <w:pStyle w:val="Prrafodelista"/>
        <w:numPr>
          <w:ilvl w:val="0"/>
          <w:numId w:val="31"/>
        </w:numPr>
        <w:spacing w:after="0" w:line="240" w:lineRule="auto"/>
        <w:jc w:val="both"/>
        <w:rPr>
          <w:rFonts w:ascii="Palatino Linotype" w:hAnsi="Palatino Linotype" w:cs="Arial"/>
          <w:sz w:val="28"/>
          <w:szCs w:val="28"/>
        </w:rPr>
      </w:pPr>
      <w:r w:rsidRPr="00FE1660">
        <w:rPr>
          <w:rFonts w:ascii="Palatino Linotype" w:hAnsi="Palatino Linotype" w:cs="Arial"/>
          <w:sz w:val="28"/>
          <w:szCs w:val="28"/>
        </w:rPr>
        <w:t xml:space="preserve">Las demás que se establezcan en los Estatutos, el presente reglamento o que determine el propio Consejo.  </w:t>
      </w:r>
    </w:p>
    <w:p w14:paraId="3EA8850A" w14:textId="77777777" w:rsidR="00F74ED5" w:rsidRPr="00FE1660" w:rsidRDefault="00F74ED5" w:rsidP="002A1902">
      <w:pPr>
        <w:spacing w:after="0" w:line="240" w:lineRule="auto"/>
        <w:jc w:val="center"/>
        <w:rPr>
          <w:rFonts w:ascii="Palatino Linotype" w:hAnsi="Palatino Linotype" w:cs="Arial"/>
          <w:b/>
          <w:sz w:val="28"/>
          <w:szCs w:val="28"/>
        </w:rPr>
      </w:pPr>
    </w:p>
    <w:p w14:paraId="62049497" w14:textId="77777777" w:rsidR="00F74ED5" w:rsidRPr="00FE1660" w:rsidRDefault="00F74ED5" w:rsidP="002A1902">
      <w:pPr>
        <w:spacing w:after="0" w:line="240" w:lineRule="auto"/>
        <w:jc w:val="center"/>
        <w:rPr>
          <w:rFonts w:ascii="Palatino Linotype" w:hAnsi="Palatino Linotype" w:cs="Arial"/>
          <w:b/>
          <w:sz w:val="28"/>
          <w:szCs w:val="28"/>
        </w:rPr>
      </w:pPr>
      <w:r w:rsidRPr="00FE1660">
        <w:rPr>
          <w:rFonts w:ascii="Palatino Linotype" w:hAnsi="Palatino Linotype" w:cs="Arial"/>
          <w:b/>
          <w:sz w:val="28"/>
          <w:szCs w:val="28"/>
        </w:rPr>
        <w:t xml:space="preserve">De las Sesiones y de la Estructura Funcional del Consejo </w:t>
      </w:r>
    </w:p>
    <w:p w14:paraId="64C55B64" w14:textId="77777777" w:rsidR="00F74ED5" w:rsidRPr="00FE1660" w:rsidRDefault="00F74ED5" w:rsidP="002A1902">
      <w:pPr>
        <w:spacing w:after="0" w:line="240" w:lineRule="auto"/>
        <w:jc w:val="both"/>
        <w:rPr>
          <w:rFonts w:ascii="Palatino Linotype" w:hAnsi="Palatino Linotype" w:cs="Arial"/>
          <w:b/>
          <w:sz w:val="28"/>
          <w:szCs w:val="28"/>
        </w:rPr>
      </w:pPr>
    </w:p>
    <w:p w14:paraId="024FF2CF" w14:textId="77777777" w:rsidR="00F74ED5" w:rsidRPr="00FE1660" w:rsidRDefault="00F74ED5" w:rsidP="002A1902">
      <w:pPr>
        <w:spacing w:after="0" w:line="240" w:lineRule="auto"/>
        <w:jc w:val="both"/>
        <w:rPr>
          <w:rFonts w:ascii="Palatino Linotype" w:hAnsi="Palatino Linotype" w:cs="Arial"/>
          <w:sz w:val="28"/>
          <w:szCs w:val="28"/>
        </w:rPr>
      </w:pPr>
      <w:r w:rsidRPr="00FE1660">
        <w:rPr>
          <w:rFonts w:ascii="Palatino Linotype" w:hAnsi="Palatino Linotype" w:cs="Arial"/>
          <w:b/>
          <w:sz w:val="28"/>
          <w:szCs w:val="28"/>
        </w:rPr>
        <w:lastRenderedPageBreak/>
        <w:t>Artículo 25.</w:t>
      </w:r>
      <w:r w:rsidRPr="00FE1660">
        <w:rPr>
          <w:rFonts w:ascii="Palatino Linotype" w:hAnsi="Palatino Linotype" w:cs="Arial"/>
          <w:sz w:val="28"/>
          <w:szCs w:val="28"/>
        </w:rPr>
        <w:t xml:space="preserve"> El Consejo se reunirá de manera ordinaria por lo menos una vez cada tres meses y se integrará de la manera siguiente:</w:t>
      </w:r>
    </w:p>
    <w:p w14:paraId="50229CC1" w14:textId="77777777" w:rsidR="00F74ED5" w:rsidRPr="00FE1660" w:rsidRDefault="00F74ED5" w:rsidP="002A1902">
      <w:pPr>
        <w:spacing w:after="0" w:line="240" w:lineRule="auto"/>
        <w:jc w:val="both"/>
        <w:rPr>
          <w:rFonts w:ascii="Palatino Linotype" w:hAnsi="Palatino Linotype" w:cs="Arial"/>
          <w:sz w:val="28"/>
          <w:szCs w:val="28"/>
        </w:rPr>
      </w:pPr>
    </w:p>
    <w:p w14:paraId="5AE482BD" w14:textId="77777777" w:rsidR="00F74ED5" w:rsidRPr="00FE1660" w:rsidRDefault="00F74ED5" w:rsidP="002A1902">
      <w:pPr>
        <w:pStyle w:val="Prrafodelista"/>
        <w:numPr>
          <w:ilvl w:val="0"/>
          <w:numId w:val="32"/>
        </w:numPr>
        <w:spacing w:after="0" w:line="240" w:lineRule="auto"/>
        <w:jc w:val="both"/>
        <w:rPr>
          <w:rFonts w:ascii="Palatino Linotype" w:hAnsi="Palatino Linotype" w:cs="Arial"/>
          <w:sz w:val="28"/>
          <w:szCs w:val="28"/>
        </w:rPr>
      </w:pPr>
      <w:r w:rsidRPr="00FE1660">
        <w:rPr>
          <w:rFonts w:ascii="Palatino Linotype" w:hAnsi="Palatino Linotype" w:cs="Arial"/>
          <w:sz w:val="28"/>
          <w:szCs w:val="28"/>
        </w:rPr>
        <w:t>Un representante de cada organización registrada ante la Comisión Operativa Nacional de Movimiento Ciudadano.</w:t>
      </w:r>
    </w:p>
    <w:p w14:paraId="0B78695A" w14:textId="77777777" w:rsidR="00F74ED5" w:rsidRPr="00FE1660" w:rsidRDefault="00F74ED5" w:rsidP="002A1902">
      <w:pPr>
        <w:pStyle w:val="Prrafodelista"/>
        <w:numPr>
          <w:ilvl w:val="0"/>
          <w:numId w:val="32"/>
        </w:numPr>
        <w:spacing w:after="0" w:line="240" w:lineRule="auto"/>
        <w:jc w:val="both"/>
        <w:rPr>
          <w:rFonts w:ascii="Palatino Linotype" w:hAnsi="Palatino Linotype" w:cs="Arial"/>
          <w:sz w:val="28"/>
          <w:szCs w:val="28"/>
        </w:rPr>
      </w:pPr>
      <w:r w:rsidRPr="00FE1660">
        <w:rPr>
          <w:rFonts w:ascii="Palatino Linotype" w:hAnsi="Palatino Linotype" w:cs="Arial"/>
          <w:b/>
          <w:sz w:val="28"/>
          <w:szCs w:val="28"/>
        </w:rPr>
        <w:t>La persona que ocupe la Secretaría</w:t>
      </w:r>
      <w:r w:rsidRPr="00FE1660">
        <w:rPr>
          <w:rFonts w:ascii="Palatino Linotype" w:hAnsi="Palatino Linotype" w:cs="Arial"/>
          <w:sz w:val="28"/>
          <w:szCs w:val="28"/>
        </w:rPr>
        <w:t xml:space="preserve"> de Movimientos Sociales, representante de la Coordinadora Ciudadana Nacional. </w:t>
      </w:r>
    </w:p>
    <w:p w14:paraId="256E4942" w14:textId="77777777" w:rsidR="00F74ED5" w:rsidRPr="00FE1660" w:rsidRDefault="00F74ED5" w:rsidP="002A1902">
      <w:pPr>
        <w:pStyle w:val="Prrafodelista"/>
        <w:numPr>
          <w:ilvl w:val="0"/>
          <w:numId w:val="32"/>
        </w:numPr>
        <w:spacing w:after="0" w:line="240" w:lineRule="auto"/>
        <w:jc w:val="both"/>
        <w:rPr>
          <w:rFonts w:ascii="Palatino Linotype" w:hAnsi="Palatino Linotype" w:cs="Arial"/>
          <w:sz w:val="28"/>
          <w:szCs w:val="28"/>
        </w:rPr>
      </w:pPr>
      <w:r w:rsidRPr="00FE1660">
        <w:rPr>
          <w:rFonts w:ascii="Palatino Linotype" w:hAnsi="Palatino Linotype" w:cs="Arial"/>
          <w:b/>
          <w:sz w:val="28"/>
          <w:szCs w:val="28"/>
        </w:rPr>
        <w:t>La Secretaría Técnica</w:t>
      </w:r>
      <w:r w:rsidRPr="00FE1660">
        <w:rPr>
          <w:rFonts w:ascii="Palatino Linotype" w:hAnsi="Palatino Linotype" w:cs="Arial"/>
          <w:sz w:val="28"/>
          <w:szCs w:val="28"/>
        </w:rPr>
        <w:t xml:space="preserve">. </w:t>
      </w:r>
    </w:p>
    <w:p w14:paraId="12FD3F39" w14:textId="77777777" w:rsidR="00F74ED5" w:rsidRPr="00FE1660" w:rsidRDefault="00F74ED5" w:rsidP="002A1902">
      <w:pPr>
        <w:pStyle w:val="Prrafodelista"/>
        <w:spacing w:after="0" w:line="240" w:lineRule="auto"/>
        <w:ind w:left="360"/>
        <w:jc w:val="both"/>
        <w:rPr>
          <w:rFonts w:ascii="Palatino Linotype" w:hAnsi="Palatino Linotype" w:cs="Arial"/>
          <w:sz w:val="28"/>
          <w:szCs w:val="28"/>
        </w:rPr>
      </w:pPr>
    </w:p>
    <w:p w14:paraId="186F23CF" w14:textId="77777777" w:rsidR="00F74ED5" w:rsidRPr="00FE1660" w:rsidRDefault="00F74ED5" w:rsidP="002A1902">
      <w:pPr>
        <w:pStyle w:val="Prrafodelista"/>
        <w:spacing w:after="0" w:line="240" w:lineRule="auto"/>
        <w:ind w:left="0"/>
        <w:jc w:val="both"/>
        <w:rPr>
          <w:rFonts w:ascii="Palatino Linotype" w:hAnsi="Palatino Linotype" w:cs="Arial"/>
          <w:sz w:val="28"/>
          <w:szCs w:val="28"/>
        </w:rPr>
      </w:pPr>
      <w:r w:rsidRPr="00FE1660">
        <w:rPr>
          <w:rFonts w:ascii="Palatino Linotype" w:hAnsi="Palatino Linotype" w:cs="Arial"/>
          <w:sz w:val="28"/>
          <w:szCs w:val="28"/>
        </w:rPr>
        <w:t>El Consejo podrá sesionar en cualquier momento de manera extraordinaria</w:t>
      </w:r>
      <w:r w:rsidRPr="00FE1660">
        <w:rPr>
          <w:rFonts w:ascii="Palatino Linotype" w:hAnsi="Palatino Linotype" w:cs="Arial"/>
          <w:b/>
          <w:sz w:val="28"/>
          <w:szCs w:val="28"/>
        </w:rPr>
        <w:t>.</w:t>
      </w:r>
    </w:p>
    <w:p w14:paraId="7ABD7537" w14:textId="77777777" w:rsidR="00F74ED5" w:rsidRPr="00FE1660" w:rsidRDefault="00F74ED5" w:rsidP="002A1902">
      <w:pPr>
        <w:pStyle w:val="Prrafodelista"/>
        <w:spacing w:after="0" w:line="240" w:lineRule="auto"/>
        <w:ind w:left="0"/>
        <w:jc w:val="both"/>
        <w:rPr>
          <w:rFonts w:ascii="Palatino Linotype" w:hAnsi="Palatino Linotype" w:cs="Arial"/>
          <w:sz w:val="28"/>
          <w:szCs w:val="28"/>
        </w:rPr>
      </w:pPr>
    </w:p>
    <w:p w14:paraId="5146C7F3" w14:textId="77777777" w:rsidR="00F74ED5" w:rsidRPr="00FE1660" w:rsidRDefault="00F74ED5" w:rsidP="002A1902">
      <w:pPr>
        <w:pStyle w:val="Prrafodelista"/>
        <w:spacing w:after="0" w:line="240" w:lineRule="auto"/>
        <w:ind w:left="0"/>
        <w:jc w:val="both"/>
        <w:rPr>
          <w:rFonts w:ascii="Palatino Linotype" w:hAnsi="Palatino Linotype" w:cs="Arial"/>
          <w:sz w:val="28"/>
          <w:szCs w:val="28"/>
        </w:rPr>
      </w:pPr>
      <w:r w:rsidRPr="00FE1660">
        <w:rPr>
          <w:rFonts w:ascii="Palatino Linotype" w:hAnsi="Palatino Linotype" w:cs="Arial"/>
          <w:b/>
          <w:sz w:val="28"/>
          <w:szCs w:val="28"/>
        </w:rPr>
        <w:t xml:space="preserve">Artículo 26. </w:t>
      </w:r>
      <w:r w:rsidRPr="00FE1660">
        <w:rPr>
          <w:rFonts w:ascii="Palatino Linotype" w:hAnsi="Palatino Linotype" w:cs="Arial"/>
          <w:sz w:val="28"/>
          <w:szCs w:val="28"/>
        </w:rPr>
        <w:t xml:space="preserve">Para que el Consejo pueda sesionar válidamente se requiere la asistencia de por lo menos la mitad más uno de los representantes de las organizaciones integrantes convocadas. </w:t>
      </w:r>
    </w:p>
    <w:p w14:paraId="2371909E" w14:textId="77777777" w:rsidR="00F74ED5" w:rsidRPr="00FE1660" w:rsidRDefault="00F74ED5" w:rsidP="002A1902">
      <w:pPr>
        <w:pStyle w:val="Prrafodelista"/>
        <w:spacing w:after="0" w:line="240" w:lineRule="auto"/>
        <w:ind w:left="0"/>
        <w:jc w:val="both"/>
        <w:rPr>
          <w:rFonts w:ascii="Palatino Linotype" w:hAnsi="Palatino Linotype" w:cs="Arial"/>
          <w:sz w:val="28"/>
          <w:szCs w:val="28"/>
        </w:rPr>
      </w:pPr>
    </w:p>
    <w:p w14:paraId="56C5C0FC" w14:textId="77777777" w:rsidR="00F74ED5" w:rsidRPr="00FE1660" w:rsidRDefault="00F74ED5" w:rsidP="002A1902">
      <w:pPr>
        <w:pStyle w:val="Prrafodelista"/>
        <w:spacing w:after="0" w:line="240" w:lineRule="auto"/>
        <w:ind w:left="0"/>
        <w:jc w:val="both"/>
        <w:rPr>
          <w:rFonts w:ascii="Palatino Linotype" w:hAnsi="Palatino Linotype" w:cs="Arial"/>
          <w:sz w:val="28"/>
          <w:szCs w:val="28"/>
        </w:rPr>
      </w:pPr>
      <w:r w:rsidRPr="00FE1660">
        <w:rPr>
          <w:rFonts w:ascii="Palatino Linotype" w:hAnsi="Palatino Linotype" w:cs="Arial"/>
          <w:b/>
          <w:sz w:val="28"/>
          <w:szCs w:val="28"/>
        </w:rPr>
        <w:t xml:space="preserve">Artículo 27. </w:t>
      </w:r>
      <w:r w:rsidRPr="00FE1660">
        <w:rPr>
          <w:rFonts w:ascii="Palatino Linotype" w:hAnsi="Palatino Linotype" w:cs="Arial"/>
          <w:sz w:val="28"/>
          <w:szCs w:val="28"/>
        </w:rPr>
        <w:t xml:space="preserve">En caso de no reunirse el quórum establecido en el artículo anterior las reuniones del Consejo se realizarán por segunda convocatoria dentro de un término que no excederá de dos horas con el número de asistentes que se encuentren presentes. Los acuerdos tomados en las sesiones calificadas de legales tendrán plena eficacia.    </w:t>
      </w:r>
    </w:p>
    <w:p w14:paraId="7B89573D" w14:textId="77777777" w:rsidR="00F74ED5" w:rsidRPr="00FE1660" w:rsidRDefault="00F74ED5" w:rsidP="002A1902">
      <w:pPr>
        <w:spacing w:after="0" w:line="240" w:lineRule="auto"/>
        <w:jc w:val="both"/>
        <w:rPr>
          <w:rFonts w:ascii="Palatino Linotype" w:hAnsi="Palatino Linotype" w:cs="Arial"/>
          <w:b/>
          <w:sz w:val="28"/>
          <w:szCs w:val="28"/>
        </w:rPr>
      </w:pPr>
    </w:p>
    <w:p w14:paraId="5EE4BB3D" w14:textId="77777777" w:rsidR="00F74ED5" w:rsidRPr="00FE1660" w:rsidRDefault="00F74ED5" w:rsidP="002A1902">
      <w:pPr>
        <w:spacing w:after="0" w:line="240" w:lineRule="auto"/>
        <w:jc w:val="both"/>
        <w:rPr>
          <w:rFonts w:ascii="Palatino Linotype" w:hAnsi="Palatino Linotype" w:cs="Arial"/>
          <w:sz w:val="28"/>
          <w:szCs w:val="28"/>
        </w:rPr>
      </w:pPr>
      <w:r w:rsidRPr="00FE1660">
        <w:rPr>
          <w:rFonts w:ascii="Palatino Linotype" w:hAnsi="Palatino Linotype" w:cs="Arial"/>
          <w:b/>
          <w:sz w:val="28"/>
          <w:szCs w:val="28"/>
        </w:rPr>
        <w:t>Artículo 28.</w:t>
      </w:r>
      <w:r w:rsidRPr="00FE1660">
        <w:rPr>
          <w:rFonts w:ascii="Palatino Linotype" w:hAnsi="Palatino Linotype" w:cs="Arial"/>
          <w:sz w:val="28"/>
          <w:szCs w:val="28"/>
        </w:rPr>
        <w:t xml:space="preserve"> El Consejo organizará sus trabajos a través de un Secretariado Técnico, a quien corresponderá, entre otras funciones, las siguientes:</w:t>
      </w:r>
    </w:p>
    <w:p w14:paraId="07F00B93" w14:textId="77777777" w:rsidR="00F74ED5" w:rsidRPr="00FE1660" w:rsidRDefault="00F74ED5" w:rsidP="002A1902">
      <w:pPr>
        <w:spacing w:after="0" w:line="240" w:lineRule="auto"/>
        <w:jc w:val="both"/>
        <w:rPr>
          <w:rFonts w:ascii="Palatino Linotype" w:hAnsi="Palatino Linotype" w:cs="Arial"/>
          <w:sz w:val="28"/>
          <w:szCs w:val="28"/>
        </w:rPr>
      </w:pPr>
    </w:p>
    <w:p w14:paraId="1EF8B5E9" w14:textId="77777777" w:rsidR="00F74ED5" w:rsidRPr="00FE1660" w:rsidRDefault="00F74ED5" w:rsidP="002A1902">
      <w:pPr>
        <w:pStyle w:val="Prrafodelista"/>
        <w:numPr>
          <w:ilvl w:val="0"/>
          <w:numId w:val="33"/>
        </w:numPr>
        <w:spacing w:after="0" w:line="240" w:lineRule="auto"/>
        <w:jc w:val="both"/>
        <w:rPr>
          <w:rFonts w:ascii="Palatino Linotype" w:hAnsi="Palatino Linotype" w:cs="Arial"/>
          <w:sz w:val="28"/>
          <w:szCs w:val="28"/>
        </w:rPr>
      </w:pPr>
      <w:r w:rsidRPr="00FE1660">
        <w:rPr>
          <w:rFonts w:ascii="Palatino Linotype" w:hAnsi="Palatino Linotype" w:cs="Arial"/>
          <w:sz w:val="28"/>
          <w:szCs w:val="28"/>
        </w:rPr>
        <w:t>Convocar a sus integrantes a las sesiones a que deban celebrarse.</w:t>
      </w:r>
    </w:p>
    <w:p w14:paraId="46676544" w14:textId="77777777" w:rsidR="00F74ED5" w:rsidRPr="00FE1660" w:rsidRDefault="00F74ED5" w:rsidP="002A1902">
      <w:pPr>
        <w:pStyle w:val="Prrafodelista"/>
        <w:numPr>
          <w:ilvl w:val="0"/>
          <w:numId w:val="33"/>
        </w:numPr>
        <w:spacing w:after="0" w:line="240" w:lineRule="auto"/>
        <w:jc w:val="both"/>
        <w:rPr>
          <w:rFonts w:ascii="Palatino Linotype" w:hAnsi="Palatino Linotype" w:cs="Arial"/>
          <w:sz w:val="28"/>
          <w:szCs w:val="28"/>
        </w:rPr>
      </w:pPr>
      <w:r w:rsidRPr="00FE1660">
        <w:rPr>
          <w:rFonts w:ascii="Palatino Linotype" w:hAnsi="Palatino Linotype" w:cs="Arial"/>
          <w:sz w:val="28"/>
          <w:szCs w:val="28"/>
        </w:rPr>
        <w:t xml:space="preserve">Verificar el quórum y levantar el acta respectiva. </w:t>
      </w:r>
    </w:p>
    <w:p w14:paraId="07A4AF55" w14:textId="77777777" w:rsidR="00F74ED5" w:rsidRPr="00FE1660" w:rsidRDefault="00F74ED5" w:rsidP="002A1902">
      <w:pPr>
        <w:pStyle w:val="Prrafodelista"/>
        <w:numPr>
          <w:ilvl w:val="0"/>
          <w:numId w:val="33"/>
        </w:numPr>
        <w:spacing w:after="0" w:line="240" w:lineRule="auto"/>
        <w:jc w:val="both"/>
        <w:rPr>
          <w:rFonts w:ascii="Palatino Linotype" w:hAnsi="Palatino Linotype" w:cs="Arial"/>
          <w:sz w:val="28"/>
          <w:szCs w:val="28"/>
        </w:rPr>
      </w:pPr>
      <w:r w:rsidRPr="00FE1660">
        <w:rPr>
          <w:rFonts w:ascii="Palatino Linotype" w:hAnsi="Palatino Linotype" w:cs="Arial"/>
          <w:sz w:val="28"/>
          <w:szCs w:val="28"/>
        </w:rPr>
        <w:t>Rendir ante dicho Consejo un Informe Semestral de Actividades.</w:t>
      </w:r>
    </w:p>
    <w:p w14:paraId="53E70A3F" w14:textId="77777777" w:rsidR="00F74ED5" w:rsidRPr="00FE1660" w:rsidRDefault="00F74ED5" w:rsidP="002A1902">
      <w:pPr>
        <w:pStyle w:val="Prrafodelista"/>
        <w:numPr>
          <w:ilvl w:val="0"/>
          <w:numId w:val="33"/>
        </w:numPr>
        <w:spacing w:after="0" w:line="240" w:lineRule="auto"/>
        <w:jc w:val="both"/>
        <w:rPr>
          <w:rFonts w:ascii="Palatino Linotype" w:hAnsi="Palatino Linotype" w:cs="Arial"/>
          <w:sz w:val="28"/>
          <w:szCs w:val="28"/>
        </w:rPr>
      </w:pPr>
      <w:r w:rsidRPr="00FE1660">
        <w:rPr>
          <w:rFonts w:ascii="Palatino Linotype" w:hAnsi="Palatino Linotype" w:cs="Arial"/>
          <w:sz w:val="28"/>
          <w:szCs w:val="28"/>
        </w:rPr>
        <w:t>Presidir las reuniones del Consejo.</w:t>
      </w:r>
    </w:p>
    <w:p w14:paraId="6180FFD5" w14:textId="77777777" w:rsidR="00F74ED5" w:rsidRPr="00FE1660" w:rsidRDefault="00F74ED5" w:rsidP="002A1902">
      <w:pPr>
        <w:pStyle w:val="Prrafodelista"/>
        <w:numPr>
          <w:ilvl w:val="0"/>
          <w:numId w:val="33"/>
        </w:numPr>
        <w:spacing w:after="0" w:line="240" w:lineRule="auto"/>
        <w:jc w:val="both"/>
        <w:rPr>
          <w:rFonts w:ascii="Palatino Linotype" w:hAnsi="Palatino Linotype" w:cs="Arial"/>
          <w:sz w:val="28"/>
          <w:szCs w:val="28"/>
        </w:rPr>
      </w:pPr>
      <w:r w:rsidRPr="00FE1660">
        <w:rPr>
          <w:rFonts w:ascii="Palatino Linotype" w:hAnsi="Palatino Linotype" w:cs="Arial"/>
          <w:sz w:val="28"/>
          <w:szCs w:val="28"/>
        </w:rPr>
        <w:t>Llevar un control detallado de las iniciativas, propuestas y gestiones de los movimientos sociales orientadas a resolver sus problemas.</w:t>
      </w:r>
    </w:p>
    <w:p w14:paraId="2CE36C44" w14:textId="77777777" w:rsidR="00F74ED5" w:rsidRPr="00FE1660" w:rsidRDefault="00F74ED5" w:rsidP="002A1902">
      <w:pPr>
        <w:pStyle w:val="Prrafodelista"/>
        <w:numPr>
          <w:ilvl w:val="0"/>
          <w:numId w:val="33"/>
        </w:numPr>
        <w:spacing w:after="0" w:line="240" w:lineRule="auto"/>
        <w:jc w:val="both"/>
        <w:rPr>
          <w:rFonts w:ascii="Palatino Linotype" w:hAnsi="Palatino Linotype" w:cs="Arial"/>
          <w:sz w:val="28"/>
          <w:szCs w:val="28"/>
        </w:rPr>
      </w:pPr>
      <w:r w:rsidRPr="00FE1660">
        <w:rPr>
          <w:rFonts w:ascii="Palatino Linotype" w:hAnsi="Palatino Linotype" w:cs="Arial"/>
          <w:sz w:val="28"/>
          <w:szCs w:val="28"/>
        </w:rPr>
        <w:t xml:space="preserve">Las demás que se determinen en los Estatutos y en el presente Reglamento. </w:t>
      </w:r>
    </w:p>
    <w:p w14:paraId="2BBD3709" w14:textId="77777777" w:rsidR="00F74ED5" w:rsidRPr="00FE1660" w:rsidRDefault="00F74ED5" w:rsidP="002A1902">
      <w:pPr>
        <w:spacing w:after="0" w:line="240" w:lineRule="auto"/>
        <w:jc w:val="center"/>
        <w:rPr>
          <w:rFonts w:ascii="Palatino Linotype" w:hAnsi="Palatino Linotype" w:cs="Arial"/>
          <w:b/>
          <w:sz w:val="28"/>
          <w:szCs w:val="28"/>
        </w:rPr>
      </w:pPr>
    </w:p>
    <w:p w14:paraId="14F50EF1" w14:textId="77777777" w:rsidR="00F74ED5" w:rsidRPr="00FE1660" w:rsidRDefault="00F74ED5" w:rsidP="002A1902">
      <w:pPr>
        <w:spacing w:after="0" w:line="240" w:lineRule="auto"/>
        <w:jc w:val="center"/>
        <w:rPr>
          <w:rFonts w:ascii="Palatino Linotype" w:hAnsi="Palatino Linotype" w:cs="Arial"/>
          <w:b/>
          <w:sz w:val="28"/>
          <w:szCs w:val="28"/>
        </w:rPr>
      </w:pPr>
      <w:r w:rsidRPr="00FE1660">
        <w:rPr>
          <w:rFonts w:ascii="Palatino Linotype" w:hAnsi="Palatino Linotype" w:cs="Arial"/>
          <w:b/>
          <w:sz w:val="28"/>
          <w:szCs w:val="28"/>
        </w:rPr>
        <w:t>De la Comisión de Evaluación y Seguimiento</w:t>
      </w:r>
    </w:p>
    <w:p w14:paraId="184AEFA5" w14:textId="77777777" w:rsidR="00F74ED5" w:rsidRPr="00FE1660" w:rsidRDefault="00F74ED5" w:rsidP="002A1902">
      <w:pPr>
        <w:spacing w:after="0" w:line="240" w:lineRule="auto"/>
        <w:jc w:val="center"/>
        <w:rPr>
          <w:rFonts w:ascii="Palatino Linotype" w:hAnsi="Palatino Linotype" w:cs="Arial"/>
          <w:b/>
          <w:sz w:val="28"/>
          <w:szCs w:val="28"/>
        </w:rPr>
      </w:pPr>
    </w:p>
    <w:p w14:paraId="0DD85A59" w14:textId="77777777" w:rsidR="00F74ED5" w:rsidRPr="00FE1660" w:rsidRDefault="00F74ED5" w:rsidP="002A1902">
      <w:pPr>
        <w:spacing w:after="0" w:line="240" w:lineRule="auto"/>
        <w:jc w:val="both"/>
        <w:rPr>
          <w:rFonts w:ascii="Palatino Linotype" w:hAnsi="Palatino Linotype" w:cs="Arial"/>
          <w:sz w:val="28"/>
          <w:szCs w:val="28"/>
        </w:rPr>
      </w:pPr>
      <w:r w:rsidRPr="00FE1660">
        <w:rPr>
          <w:rFonts w:ascii="Palatino Linotype" w:hAnsi="Palatino Linotype" w:cs="Arial"/>
          <w:b/>
          <w:sz w:val="28"/>
          <w:szCs w:val="28"/>
        </w:rPr>
        <w:t>Artículo 29.-</w:t>
      </w:r>
      <w:r w:rsidRPr="00FE1660">
        <w:rPr>
          <w:rFonts w:ascii="Palatino Linotype" w:hAnsi="Palatino Linotype" w:cs="Arial"/>
          <w:sz w:val="28"/>
          <w:szCs w:val="28"/>
        </w:rPr>
        <w:t xml:space="preserve"> Para la evaluación y estímulo de las actividades de los movimientos sociales, se crea una Comisión de Evaluación y Seguimiento de los Movimientos Sociales.</w:t>
      </w:r>
    </w:p>
    <w:p w14:paraId="400EADCC" w14:textId="77777777" w:rsidR="00F74ED5" w:rsidRPr="00FE1660" w:rsidRDefault="00F74ED5" w:rsidP="002A1902">
      <w:pPr>
        <w:spacing w:after="0" w:line="240" w:lineRule="auto"/>
        <w:jc w:val="both"/>
        <w:rPr>
          <w:rFonts w:ascii="Palatino Linotype" w:hAnsi="Palatino Linotype" w:cs="Arial"/>
          <w:sz w:val="28"/>
          <w:szCs w:val="28"/>
        </w:rPr>
      </w:pPr>
    </w:p>
    <w:p w14:paraId="0E2E3E0F" w14:textId="77777777" w:rsidR="00F74ED5" w:rsidRPr="00FE1660" w:rsidRDefault="00F74ED5" w:rsidP="002A1902">
      <w:pPr>
        <w:spacing w:after="0" w:line="240" w:lineRule="auto"/>
        <w:jc w:val="both"/>
        <w:rPr>
          <w:rFonts w:ascii="Palatino Linotype" w:hAnsi="Palatino Linotype" w:cs="Arial"/>
          <w:sz w:val="28"/>
          <w:szCs w:val="28"/>
        </w:rPr>
      </w:pPr>
      <w:r w:rsidRPr="00FE1660">
        <w:rPr>
          <w:rFonts w:ascii="Palatino Linotype" w:hAnsi="Palatino Linotype" w:cs="Arial"/>
          <w:sz w:val="28"/>
          <w:szCs w:val="28"/>
        </w:rPr>
        <w:t xml:space="preserve">La Comisión de Evaluación y Seguimiento de los Movimientos Sociales estará integrada por tres integrantes del Consejo Nacional, dos integrantes de la Coordinadora Ciudadana Nacional, dos integrantes de la Comisión Operativa Nacional y por </w:t>
      </w:r>
      <w:r w:rsidRPr="00FE1660">
        <w:rPr>
          <w:rFonts w:ascii="Palatino Linotype" w:hAnsi="Palatino Linotype" w:cs="Arial"/>
          <w:b/>
          <w:sz w:val="28"/>
          <w:szCs w:val="28"/>
        </w:rPr>
        <w:t>una Secretaría Técnica</w:t>
      </w:r>
      <w:r w:rsidRPr="00FE1660">
        <w:rPr>
          <w:rFonts w:ascii="Palatino Linotype" w:hAnsi="Palatino Linotype" w:cs="Arial"/>
          <w:sz w:val="28"/>
          <w:szCs w:val="28"/>
        </w:rPr>
        <w:t xml:space="preserve">, que lo será </w:t>
      </w:r>
      <w:r w:rsidRPr="00FE1660">
        <w:rPr>
          <w:rFonts w:ascii="Palatino Linotype" w:hAnsi="Palatino Linotype" w:cs="Arial"/>
          <w:b/>
          <w:sz w:val="28"/>
          <w:szCs w:val="28"/>
        </w:rPr>
        <w:t>quien ocupe la Secretaría</w:t>
      </w:r>
      <w:r w:rsidRPr="00FE1660">
        <w:rPr>
          <w:rFonts w:ascii="Palatino Linotype" w:hAnsi="Palatino Linotype" w:cs="Arial"/>
          <w:sz w:val="28"/>
          <w:szCs w:val="28"/>
        </w:rPr>
        <w:t xml:space="preserve"> de Movimientos Sociales.</w:t>
      </w:r>
    </w:p>
    <w:p w14:paraId="1F0F7BD9" w14:textId="77777777" w:rsidR="00F74ED5" w:rsidRPr="00FE1660" w:rsidRDefault="00F74ED5" w:rsidP="002A1902">
      <w:pPr>
        <w:spacing w:after="0" w:line="240" w:lineRule="auto"/>
        <w:jc w:val="both"/>
        <w:rPr>
          <w:rFonts w:ascii="Palatino Linotype" w:hAnsi="Palatino Linotype" w:cs="Arial"/>
          <w:sz w:val="28"/>
          <w:szCs w:val="28"/>
        </w:rPr>
      </w:pPr>
    </w:p>
    <w:p w14:paraId="300F08BA" w14:textId="77777777" w:rsidR="00F74ED5" w:rsidRPr="00FE1660" w:rsidRDefault="00F74ED5" w:rsidP="002A1902">
      <w:pPr>
        <w:spacing w:after="0" w:line="240" w:lineRule="auto"/>
        <w:jc w:val="both"/>
        <w:rPr>
          <w:rFonts w:ascii="Palatino Linotype" w:hAnsi="Palatino Linotype" w:cs="Arial"/>
          <w:sz w:val="28"/>
          <w:szCs w:val="28"/>
        </w:rPr>
      </w:pPr>
      <w:r w:rsidRPr="00FE1660">
        <w:rPr>
          <w:rFonts w:ascii="Palatino Linotype" w:hAnsi="Palatino Linotype" w:cs="Arial"/>
          <w:sz w:val="28"/>
          <w:szCs w:val="28"/>
        </w:rPr>
        <w:t>La Comisión de Evaluación y Seguimiento de los Movimientos Sociales hará una evaluación cuatrimestral del desempeño de sus actividades.</w:t>
      </w:r>
    </w:p>
    <w:p w14:paraId="4BCE99B1" w14:textId="77777777" w:rsidR="00F74ED5" w:rsidRPr="00FE1660" w:rsidRDefault="00F74ED5" w:rsidP="002A1902">
      <w:pPr>
        <w:spacing w:after="0" w:line="240" w:lineRule="auto"/>
        <w:jc w:val="both"/>
        <w:rPr>
          <w:rFonts w:ascii="Palatino Linotype" w:hAnsi="Palatino Linotype" w:cs="Arial"/>
          <w:sz w:val="28"/>
          <w:szCs w:val="28"/>
        </w:rPr>
      </w:pPr>
    </w:p>
    <w:p w14:paraId="4FEAF823" w14:textId="77777777" w:rsidR="00F74ED5" w:rsidRPr="00FE1660" w:rsidRDefault="00F74ED5" w:rsidP="002A1902">
      <w:pPr>
        <w:spacing w:after="0" w:line="240" w:lineRule="auto"/>
        <w:jc w:val="center"/>
        <w:rPr>
          <w:rFonts w:ascii="Palatino Linotype" w:hAnsi="Palatino Linotype" w:cs="Arial"/>
          <w:b/>
          <w:sz w:val="28"/>
          <w:szCs w:val="28"/>
        </w:rPr>
      </w:pPr>
      <w:r w:rsidRPr="00FE1660">
        <w:rPr>
          <w:rFonts w:ascii="Palatino Linotype" w:hAnsi="Palatino Linotype" w:cs="Arial"/>
          <w:b/>
          <w:sz w:val="28"/>
          <w:szCs w:val="28"/>
        </w:rPr>
        <w:t>Del Trabajo con los Grupos Parlamentarios</w:t>
      </w:r>
    </w:p>
    <w:p w14:paraId="043E3295" w14:textId="77777777" w:rsidR="00F74ED5" w:rsidRPr="00FE1660" w:rsidRDefault="00F74ED5" w:rsidP="002A1902">
      <w:pPr>
        <w:spacing w:after="0" w:line="240" w:lineRule="auto"/>
        <w:jc w:val="center"/>
        <w:rPr>
          <w:rFonts w:ascii="Palatino Linotype" w:hAnsi="Palatino Linotype" w:cs="Arial"/>
          <w:b/>
          <w:sz w:val="28"/>
          <w:szCs w:val="28"/>
        </w:rPr>
      </w:pPr>
    </w:p>
    <w:p w14:paraId="612725C4" w14:textId="77777777" w:rsidR="00F74ED5" w:rsidRPr="00FE1660" w:rsidRDefault="00F74ED5" w:rsidP="002A1902">
      <w:pPr>
        <w:spacing w:after="0" w:line="240" w:lineRule="auto"/>
        <w:jc w:val="both"/>
        <w:rPr>
          <w:rFonts w:ascii="Palatino Linotype" w:hAnsi="Palatino Linotype" w:cs="Arial"/>
          <w:sz w:val="28"/>
          <w:szCs w:val="28"/>
        </w:rPr>
      </w:pPr>
      <w:r w:rsidRPr="00FE1660">
        <w:rPr>
          <w:rFonts w:ascii="Palatino Linotype" w:hAnsi="Palatino Linotype" w:cs="Arial"/>
          <w:b/>
          <w:sz w:val="28"/>
          <w:szCs w:val="28"/>
        </w:rPr>
        <w:t xml:space="preserve">Artículo 30. </w:t>
      </w:r>
      <w:r w:rsidRPr="00FE1660">
        <w:rPr>
          <w:rFonts w:ascii="Palatino Linotype" w:hAnsi="Palatino Linotype" w:cs="Arial"/>
          <w:sz w:val="28"/>
          <w:szCs w:val="28"/>
        </w:rPr>
        <w:t xml:space="preserve">El Consejo programará reuniones de trabajo con la Comisión Operativa Nacional de Movimiento Ciudadano y/o con los coordinadores de </w:t>
      </w:r>
      <w:r w:rsidRPr="00FE1660">
        <w:rPr>
          <w:rFonts w:ascii="Palatino Linotype" w:hAnsi="Palatino Linotype" w:cs="Arial"/>
          <w:b/>
          <w:sz w:val="28"/>
          <w:szCs w:val="28"/>
        </w:rPr>
        <w:t>los grupos parlamentarios</w:t>
      </w:r>
      <w:r w:rsidRPr="00FE1660">
        <w:rPr>
          <w:rFonts w:ascii="Palatino Linotype" w:hAnsi="Palatino Linotype" w:cs="Arial"/>
          <w:sz w:val="28"/>
          <w:szCs w:val="28"/>
        </w:rPr>
        <w:t xml:space="preserve"> en el H. Congreso de la Unión y con los Congresos Locales y </w:t>
      </w:r>
      <w:r w:rsidRPr="00FE1660">
        <w:rPr>
          <w:rFonts w:ascii="Palatino Linotype" w:hAnsi="Palatino Linotype" w:cs="Arial"/>
          <w:b/>
          <w:sz w:val="28"/>
          <w:szCs w:val="28"/>
        </w:rPr>
        <w:t>de la Ciudad de México</w:t>
      </w:r>
      <w:r w:rsidRPr="00FE1660">
        <w:rPr>
          <w:rFonts w:ascii="Palatino Linotype" w:hAnsi="Palatino Linotype" w:cs="Arial"/>
          <w:sz w:val="28"/>
          <w:szCs w:val="28"/>
        </w:rPr>
        <w:t>, con el objeto de presentar propuestas, tomar acuerdos, evaluar acciones y contribuir al mejor logro de los objetivos acordados.</w:t>
      </w:r>
    </w:p>
    <w:p w14:paraId="35E0AD6A" w14:textId="77777777" w:rsidR="00F74ED5" w:rsidRPr="00FE1660" w:rsidRDefault="00F74ED5" w:rsidP="002A1902">
      <w:pPr>
        <w:spacing w:after="0" w:line="240" w:lineRule="auto"/>
        <w:jc w:val="both"/>
        <w:rPr>
          <w:rFonts w:ascii="Palatino Linotype" w:hAnsi="Palatino Linotype" w:cs="Arial"/>
          <w:sz w:val="28"/>
          <w:szCs w:val="28"/>
        </w:rPr>
      </w:pPr>
    </w:p>
    <w:p w14:paraId="076993DA" w14:textId="77777777" w:rsidR="00F74ED5" w:rsidRPr="00FE1660" w:rsidRDefault="00F74ED5" w:rsidP="002A1902">
      <w:pPr>
        <w:spacing w:after="0" w:line="240" w:lineRule="auto"/>
        <w:jc w:val="center"/>
        <w:rPr>
          <w:rFonts w:ascii="Palatino Linotype" w:hAnsi="Palatino Linotype" w:cs="Arial"/>
          <w:b/>
          <w:sz w:val="28"/>
          <w:szCs w:val="28"/>
        </w:rPr>
      </w:pPr>
      <w:r w:rsidRPr="00FE1660">
        <w:rPr>
          <w:rFonts w:ascii="Palatino Linotype" w:hAnsi="Palatino Linotype" w:cs="Arial"/>
          <w:b/>
          <w:sz w:val="28"/>
          <w:szCs w:val="28"/>
        </w:rPr>
        <w:t>De la Atención a las Causas Ciudadanas</w:t>
      </w:r>
    </w:p>
    <w:p w14:paraId="7859CB96" w14:textId="77777777" w:rsidR="00F74ED5" w:rsidRPr="00FE1660" w:rsidRDefault="00F74ED5" w:rsidP="002A1902">
      <w:pPr>
        <w:spacing w:after="0" w:line="240" w:lineRule="auto"/>
        <w:jc w:val="center"/>
        <w:rPr>
          <w:rFonts w:ascii="Palatino Linotype" w:hAnsi="Palatino Linotype" w:cs="Arial"/>
          <w:b/>
          <w:sz w:val="28"/>
          <w:szCs w:val="28"/>
        </w:rPr>
      </w:pPr>
    </w:p>
    <w:p w14:paraId="27E43EF1" w14:textId="77777777" w:rsidR="00F74ED5" w:rsidRPr="00FE1660" w:rsidRDefault="00F74ED5" w:rsidP="002A1902">
      <w:pPr>
        <w:spacing w:after="0" w:line="240" w:lineRule="auto"/>
        <w:jc w:val="both"/>
        <w:rPr>
          <w:rFonts w:ascii="Palatino Linotype" w:hAnsi="Palatino Linotype" w:cs="Arial"/>
          <w:sz w:val="28"/>
          <w:szCs w:val="28"/>
        </w:rPr>
      </w:pPr>
      <w:r w:rsidRPr="00FE1660">
        <w:rPr>
          <w:rFonts w:ascii="Palatino Linotype" w:hAnsi="Palatino Linotype" w:cs="Arial"/>
          <w:b/>
          <w:sz w:val="28"/>
          <w:szCs w:val="28"/>
        </w:rPr>
        <w:t xml:space="preserve">Artículo 31. </w:t>
      </w:r>
      <w:r w:rsidRPr="00FE1660">
        <w:rPr>
          <w:rFonts w:ascii="Palatino Linotype" w:hAnsi="Palatino Linotype" w:cs="Arial"/>
          <w:sz w:val="28"/>
          <w:szCs w:val="28"/>
        </w:rPr>
        <w:t>El Consejo invitará a sus trabajos a las organizaciones de la sociedad civil, ciudadanos o servidores públicos, cuya participación sea considerada como ilustrativa para el logro de los objetivos y plan de acción y gestión del Consejo.</w:t>
      </w:r>
    </w:p>
    <w:p w14:paraId="7A4F6A5B" w14:textId="77777777" w:rsidR="00F74ED5" w:rsidRPr="00FE1660" w:rsidRDefault="00F74ED5" w:rsidP="002A1902">
      <w:pPr>
        <w:spacing w:after="0" w:line="240" w:lineRule="auto"/>
        <w:jc w:val="both"/>
        <w:rPr>
          <w:rFonts w:ascii="Palatino Linotype" w:hAnsi="Palatino Linotype" w:cs="Arial"/>
          <w:sz w:val="28"/>
          <w:szCs w:val="28"/>
        </w:rPr>
      </w:pPr>
    </w:p>
    <w:p w14:paraId="53B017D9" w14:textId="77777777" w:rsidR="00F74ED5" w:rsidRPr="00FE1660" w:rsidRDefault="00F74ED5" w:rsidP="002A1902">
      <w:pPr>
        <w:spacing w:after="0" w:line="240" w:lineRule="auto"/>
        <w:jc w:val="both"/>
        <w:rPr>
          <w:rFonts w:ascii="Palatino Linotype" w:hAnsi="Palatino Linotype" w:cs="Arial"/>
          <w:sz w:val="28"/>
          <w:szCs w:val="28"/>
        </w:rPr>
      </w:pPr>
      <w:r w:rsidRPr="00FE1660">
        <w:rPr>
          <w:rFonts w:ascii="Palatino Linotype" w:hAnsi="Palatino Linotype" w:cs="Arial"/>
          <w:b/>
          <w:sz w:val="28"/>
          <w:szCs w:val="28"/>
        </w:rPr>
        <w:t xml:space="preserve">Artículo 32. </w:t>
      </w:r>
      <w:r w:rsidRPr="00FE1660">
        <w:rPr>
          <w:rFonts w:ascii="Palatino Linotype" w:hAnsi="Palatino Linotype" w:cs="Arial"/>
          <w:sz w:val="28"/>
          <w:szCs w:val="28"/>
        </w:rPr>
        <w:t xml:space="preserve">El Consejo desarrollará de manera permanente, el análisis de las causas y la reflexión sobre los principios éticos y las normas jurídicas, para que los problemas específicos, concretos y urgentes que </w:t>
      </w:r>
      <w:r w:rsidRPr="00FE1660">
        <w:rPr>
          <w:rFonts w:ascii="Palatino Linotype" w:hAnsi="Palatino Linotype" w:cs="Arial"/>
          <w:sz w:val="28"/>
          <w:szCs w:val="28"/>
        </w:rPr>
        <w:lastRenderedPageBreak/>
        <w:t>analicen y propongan las organizaciones de la sociedad civil, sean atendidos de manera oportuna y eficaz.</w:t>
      </w:r>
    </w:p>
    <w:p w14:paraId="258FC42A" w14:textId="77777777" w:rsidR="00F74ED5" w:rsidRPr="00FE1660" w:rsidRDefault="00F74ED5" w:rsidP="002A1902">
      <w:pPr>
        <w:spacing w:after="0" w:line="240" w:lineRule="auto"/>
        <w:jc w:val="center"/>
        <w:rPr>
          <w:rFonts w:ascii="Palatino Linotype" w:hAnsi="Palatino Linotype" w:cs="Arial"/>
          <w:b/>
          <w:sz w:val="28"/>
          <w:szCs w:val="28"/>
        </w:rPr>
      </w:pPr>
    </w:p>
    <w:p w14:paraId="17653B0E" w14:textId="77777777" w:rsidR="00F74ED5" w:rsidRPr="00FE1660" w:rsidRDefault="00F74ED5" w:rsidP="002A1902">
      <w:pPr>
        <w:spacing w:after="0" w:line="240" w:lineRule="auto"/>
        <w:jc w:val="center"/>
        <w:rPr>
          <w:rFonts w:ascii="Palatino Linotype" w:hAnsi="Palatino Linotype" w:cs="Arial"/>
          <w:b/>
          <w:sz w:val="28"/>
          <w:szCs w:val="28"/>
        </w:rPr>
      </w:pPr>
      <w:r w:rsidRPr="00FE1660">
        <w:rPr>
          <w:rFonts w:ascii="Palatino Linotype" w:hAnsi="Palatino Linotype" w:cs="Arial"/>
          <w:b/>
          <w:sz w:val="28"/>
          <w:szCs w:val="28"/>
        </w:rPr>
        <w:t>De la Comunicación Social del Consejo</w:t>
      </w:r>
    </w:p>
    <w:p w14:paraId="2197399E" w14:textId="77777777" w:rsidR="00F74ED5" w:rsidRPr="00FE1660" w:rsidRDefault="00F74ED5" w:rsidP="002A1902">
      <w:pPr>
        <w:spacing w:after="0" w:line="240" w:lineRule="auto"/>
        <w:jc w:val="center"/>
        <w:rPr>
          <w:rFonts w:ascii="Palatino Linotype" w:hAnsi="Palatino Linotype" w:cs="Arial"/>
          <w:b/>
          <w:sz w:val="28"/>
          <w:szCs w:val="28"/>
        </w:rPr>
      </w:pPr>
    </w:p>
    <w:p w14:paraId="418A1859" w14:textId="77777777" w:rsidR="00F74ED5" w:rsidRPr="00FE1660" w:rsidRDefault="00F74ED5" w:rsidP="002A1902">
      <w:pPr>
        <w:spacing w:after="0" w:line="240" w:lineRule="auto"/>
        <w:jc w:val="both"/>
        <w:rPr>
          <w:rFonts w:ascii="Palatino Linotype" w:hAnsi="Palatino Linotype" w:cs="Arial"/>
          <w:sz w:val="28"/>
          <w:szCs w:val="28"/>
        </w:rPr>
      </w:pPr>
      <w:r w:rsidRPr="00FE1660">
        <w:rPr>
          <w:rFonts w:ascii="Palatino Linotype" w:hAnsi="Palatino Linotype" w:cs="Arial"/>
          <w:b/>
          <w:sz w:val="28"/>
          <w:szCs w:val="28"/>
        </w:rPr>
        <w:t xml:space="preserve">Artículo 33. </w:t>
      </w:r>
      <w:r w:rsidRPr="00FE1660">
        <w:rPr>
          <w:rFonts w:ascii="Palatino Linotype" w:hAnsi="Palatino Linotype" w:cs="Arial"/>
          <w:sz w:val="28"/>
          <w:szCs w:val="28"/>
        </w:rPr>
        <w:t xml:space="preserve">El Consejo organizará y llevará a cabo, con la participación de sus miembros, todas las acciones de comunicación social, comunicación directa, reuniones de trabajo, presencia en redes sociales y en la opinión pública, que mejor contribuyan al desarrollo de la conciencia y la participación ciudadana, así como para el logro de los objetivos que se propongan mediante acciones coordinadas con los poderes públicos. </w:t>
      </w:r>
    </w:p>
    <w:p w14:paraId="69D4DFC7" w14:textId="77777777" w:rsidR="00F74ED5" w:rsidRPr="00FE1660" w:rsidRDefault="00F74ED5" w:rsidP="002A1902">
      <w:pPr>
        <w:spacing w:after="0" w:line="240" w:lineRule="auto"/>
        <w:jc w:val="both"/>
        <w:rPr>
          <w:rFonts w:ascii="Palatino Linotype" w:hAnsi="Palatino Linotype" w:cs="Arial"/>
          <w:b/>
          <w:sz w:val="28"/>
          <w:szCs w:val="28"/>
        </w:rPr>
      </w:pPr>
    </w:p>
    <w:p w14:paraId="2699C025" w14:textId="77777777" w:rsidR="00F74ED5" w:rsidRPr="00FE1660" w:rsidRDefault="00F74ED5" w:rsidP="002A1902">
      <w:pPr>
        <w:spacing w:after="0" w:line="240" w:lineRule="auto"/>
        <w:jc w:val="both"/>
        <w:rPr>
          <w:rFonts w:ascii="Palatino Linotype" w:hAnsi="Palatino Linotype" w:cs="Arial"/>
          <w:sz w:val="28"/>
          <w:szCs w:val="28"/>
        </w:rPr>
      </w:pPr>
      <w:r w:rsidRPr="00FE1660">
        <w:rPr>
          <w:rFonts w:ascii="Palatino Linotype" w:hAnsi="Palatino Linotype" w:cs="Arial"/>
          <w:b/>
          <w:sz w:val="28"/>
          <w:szCs w:val="28"/>
        </w:rPr>
        <w:t xml:space="preserve">Artículo 34. </w:t>
      </w:r>
      <w:r w:rsidRPr="00FE1660">
        <w:rPr>
          <w:rFonts w:ascii="Palatino Linotype" w:hAnsi="Palatino Linotype" w:cs="Arial"/>
          <w:sz w:val="28"/>
          <w:szCs w:val="28"/>
        </w:rPr>
        <w:t>El Consejo propugnará por una Radio y Televisión Ciudadana sin fines mercantiles, con señal abierta, que sea concesionaria y operadora directa de un sistema integral sustentado en la convergencia digital, de información y comunicación ciudadana, de alcance nacional.</w:t>
      </w:r>
    </w:p>
    <w:p w14:paraId="736CFFAA" w14:textId="77777777" w:rsidR="00F74ED5" w:rsidRPr="00FE1660" w:rsidRDefault="00F74ED5" w:rsidP="002A1902">
      <w:pPr>
        <w:spacing w:after="0" w:line="240" w:lineRule="auto"/>
        <w:jc w:val="both"/>
        <w:rPr>
          <w:rFonts w:ascii="Palatino Linotype" w:hAnsi="Palatino Linotype" w:cs="Arial"/>
          <w:sz w:val="28"/>
          <w:szCs w:val="28"/>
        </w:rPr>
      </w:pPr>
    </w:p>
    <w:p w14:paraId="37990DC0" w14:textId="77777777" w:rsidR="00F74ED5" w:rsidRPr="00FE1660" w:rsidRDefault="00F74ED5" w:rsidP="002A1902">
      <w:pPr>
        <w:spacing w:after="0" w:line="240" w:lineRule="auto"/>
        <w:jc w:val="center"/>
        <w:rPr>
          <w:rFonts w:ascii="Palatino Linotype" w:hAnsi="Palatino Linotype" w:cs="Arial"/>
          <w:b/>
          <w:sz w:val="28"/>
          <w:szCs w:val="28"/>
        </w:rPr>
      </w:pPr>
      <w:r w:rsidRPr="00FE1660">
        <w:rPr>
          <w:rFonts w:ascii="Palatino Linotype" w:hAnsi="Palatino Linotype" w:cs="Arial"/>
          <w:b/>
          <w:sz w:val="28"/>
          <w:szCs w:val="28"/>
        </w:rPr>
        <w:t>De la Gestión</w:t>
      </w:r>
    </w:p>
    <w:p w14:paraId="05B1554C" w14:textId="77777777" w:rsidR="00F74ED5" w:rsidRPr="00FE1660" w:rsidRDefault="00F74ED5" w:rsidP="002A1902">
      <w:pPr>
        <w:spacing w:after="0" w:line="240" w:lineRule="auto"/>
        <w:jc w:val="center"/>
        <w:rPr>
          <w:rFonts w:ascii="Palatino Linotype" w:hAnsi="Palatino Linotype" w:cs="Arial"/>
          <w:b/>
          <w:sz w:val="28"/>
          <w:szCs w:val="28"/>
        </w:rPr>
      </w:pPr>
    </w:p>
    <w:p w14:paraId="7F21F037" w14:textId="77777777" w:rsidR="00F74ED5" w:rsidRPr="00FE1660" w:rsidRDefault="00F74ED5" w:rsidP="002A1902">
      <w:pPr>
        <w:spacing w:after="0" w:line="240" w:lineRule="auto"/>
        <w:jc w:val="both"/>
        <w:rPr>
          <w:rFonts w:ascii="Palatino Linotype" w:hAnsi="Palatino Linotype" w:cs="Arial"/>
          <w:sz w:val="28"/>
          <w:szCs w:val="28"/>
        </w:rPr>
      </w:pPr>
      <w:r w:rsidRPr="00FE1660">
        <w:rPr>
          <w:rFonts w:ascii="Palatino Linotype" w:hAnsi="Palatino Linotype" w:cs="Arial"/>
          <w:b/>
          <w:sz w:val="28"/>
          <w:szCs w:val="28"/>
        </w:rPr>
        <w:t xml:space="preserve">Artículo 35. </w:t>
      </w:r>
      <w:r w:rsidRPr="00FE1660">
        <w:rPr>
          <w:rFonts w:ascii="Palatino Linotype" w:hAnsi="Palatino Linotype" w:cs="Arial"/>
          <w:sz w:val="28"/>
          <w:szCs w:val="28"/>
        </w:rPr>
        <w:t xml:space="preserve">El Consejo procurará la suma y coordinación de los recursos disponibles en las organizaciones de la sociedad civil y aquéllos que sea posible gestionar de los poderes e instituciones públicas, con el objeto de aumentar la escala y eficacia de los mismos, para contribuir al logro de los objetivos del Consejo y de las acciones acordadas en su seno. </w:t>
      </w:r>
    </w:p>
    <w:p w14:paraId="5409633E" w14:textId="77777777" w:rsidR="00F74ED5" w:rsidRPr="00FE1660" w:rsidRDefault="00F74ED5" w:rsidP="002A1902">
      <w:pPr>
        <w:spacing w:after="0" w:line="240" w:lineRule="auto"/>
        <w:jc w:val="center"/>
        <w:rPr>
          <w:rFonts w:ascii="Palatino Linotype" w:hAnsi="Palatino Linotype" w:cs="Arial"/>
          <w:b/>
          <w:sz w:val="28"/>
          <w:szCs w:val="28"/>
        </w:rPr>
      </w:pPr>
    </w:p>
    <w:p w14:paraId="073125B5" w14:textId="77777777" w:rsidR="00F74ED5" w:rsidRPr="00FE1660" w:rsidRDefault="00F74ED5" w:rsidP="002A1902">
      <w:pPr>
        <w:spacing w:after="0" w:line="240" w:lineRule="auto"/>
        <w:jc w:val="center"/>
        <w:rPr>
          <w:rFonts w:ascii="Palatino Linotype" w:hAnsi="Palatino Linotype" w:cs="Arial"/>
          <w:b/>
          <w:sz w:val="28"/>
          <w:szCs w:val="28"/>
        </w:rPr>
      </w:pPr>
      <w:r w:rsidRPr="00FE1660">
        <w:rPr>
          <w:rFonts w:ascii="Palatino Linotype" w:hAnsi="Palatino Linotype" w:cs="Arial"/>
          <w:b/>
          <w:sz w:val="28"/>
          <w:szCs w:val="28"/>
        </w:rPr>
        <w:t>De la Capacitación Cívica y Ética</w:t>
      </w:r>
    </w:p>
    <w:p w14:paraId="03803E9D" w14:textId="77777777" w:rsidR="00F74ED5" w:rsidRPr="00FE1660" w:rsidRDefault="00F74ED5" w:rsidP="002A1902">
      <w:pPr>
        <w:spacing w:after="0" w:line="240" w:lineRule="auto"/>
        <w:jc w:val="center"/>
        <w:rPr>
          <w:rFonts w:ascii="Palatino Linotype" w:hAnsi="Palatino Linotype" w:cs="Arial"/>
          <w:b/>
          <w:sz w:val="28"/>
          <w:szCs w:val="28"/>
        </w:rPr>
      </w:pPr>
    </w:p>
    <w:p w14:paraId="69EEC6CD" w14:textId="77777777" w:rsidR="00F74ED5" w:rsidRPr="00FE1660" w:rsidRDefault="00F74ED5" w:rsidP="002A1902">
      <w:pPr>
        <w:spacing w:after="0" w:line="240" w:lineRule="auto"/>
        <w:jc w:val="both"/>
        <w:rPr>
          <w:rFonts w:ascii="Palatino Linotype" w:hAnsi="Palatino Linotype" w:cs="Arial"/>
          <w:sz w:val="28"/>
          <w:szCs w:val="28"/>
        </w:rPr>
      </w:pPr>
      <w:r w:rsidRPr="00FE1660">
        <w:rPr>
          <w:rFonts w:ascii="Palatino Linotype" w:hAnsi="Palatino Linotype" w:cs="Arial"/>
          <w:b/>
          <w:sz w:val="28"/>
          <w:szCs w:val="28"/>
        </w:rPr>
        <w:t xml:space="preserve">Artículo 36. </w:t>
      </w:r>
      <w:r w:rsidRPr="00FE1660">
        <w:rPr>
          <w:rFonts w:ascii="Palatino Linotype" w:hAnsi="Palatino Linotype" w:cs="Arial"/>
          <w:sz w:val="28"/>
          <w:szCs w:val="28"/>
        </w:rPr>
        <w:t xml:space="preserve">El Consejo integrará acciones permanentes de formación, capacitación y acreditación necesaria de las organizaciones de la sociedad civil participantes, y de sus miembros, para el desarrollo de la cultura cívica y ética, así como de las materias necesarias para realizar las acciones acordadas, con la participación de los propios miembros de </w:t>
      </w:r>
      <w:r w:rsidRPr="00FE1660">
        <w:rPr>
          <w:rFonts w:ascii="Palatino Linotype" w:hAnsi="Palatino Linotype" w:cs="Arial"/>
          <w:sz w:val="28"/>
          <w:szCs w:val="28"/>
        </w:rPr>
        <w:lastRenderedPageBreak/>
        <w:t>las organizaciones de la sociedad civil y el apoyo que sea posible gestionar y obtener de instituciones públicas y sociales.</w:t>
      </w:r>
    </w:p>
    <w:p w14:paraId="084DA867" w14:textId="77777777" w:rsidR="00F74ED5" w:rsidRPr="00FE1660" w:rsidRDefault="00F74ED5" w:rsidP="002A1902">
      <w:pPr>
        <w:spacing w:after="0" w:line="240" w:lineRule="auto"/>
        <w:jc w:val="both"/>
        <w:rPr>
          <w:rFonts w:ascii="Palatino Linotype" w:hAnsi="Palatino Linotype" w:cs="Arial"/>
          <w:sz w:val="28"/>
          <w:szCs w:val="28"/>
        </w:rPr>
      </w:pPr>
    </w:p>
    <w:p w14:paraId="2642298C" w14:textId="77777777" w:rsidR="00F74ED5" w:rsidRPr="00FE1660" w:rsidRDefault="00F74ED5" w:rsidP="002A1902">
      <w:pPr>
        <w:autoSpaceDE w:val="0"/>
        <w:autoSpaceDN w:val="0"/>
        <w:adjustRightInd w:val="0"/>
        <w:spacing w:after="0" w:line="240" w:lineRule="auto"/>
        <w:jc w:val="center"/>
        <w:rPr>
          <w:rFonts w:ascii="Palatino Linotype" w:hAnsi="Palatino Linotype" w:cs="Arial"/>
          <w:b/>
          <w:bCs/>
          <w:sz w:val="28"/>
          <w:szCs w:val="28"/>
        </w:rPr>
      </w:pPr>
      <w:r w:rsidRPr="00FE1660">
        <w:rPr>
          <w:rFonts w:ascii="Palatino Linotype" w:hAnsi="Palatino Linotype" w:cs="Arial"/>
          <w:b/>
          <w:bCs/>
          <w:sz w:val="28"/>
          <w:szCs w:val="28"/>
        </w:rPr>
        <w:t>Capítulo Séptimo</w:t>
      </w:r>
    </w:p>
    <w:p w14:paraId="5340A731" w14:textId="77777777" w:rsidR="00F74ED5" w:rsidRPr="00FE1660" w:rsidRDefault="00F74ED5" w:rsidP="002A1902">
      <w:pPr>
        <w:autoSpaceDE w:val="0"/>
        <w:autoSpaceDN w:val="0"/>
        <w:adjustRightInd w:val="0"/>
        <w:spacing w:after="0" w:line="240" w:lineRule="auto"/>
        <w:jc w:val="center"/>
        <w:rPr>
          <w:rFonts w:ascii="Palatino Linotype" w:hAnsi="Palatino Linotype" w:cs="Arial"/>
          <w:b/>
          <w:bCs/>
          <w:sz w:val="28"/>
          <w:szCs w:val="28"/>
        </w:rPr>
      </w:pPr>
      <w:r w:rsidRPr="00FE1660">
        <w:rPr>
          <w:rFonts w:ascii="Palatino Linotype" w:hAnsi="Palatino Linotype" w:cs="Arial"/>
          <w:b/>
          <w:bCs/>
          <w:sz w:val="28"/>
          <w:szCs w:val="28"/>
        </w:rPr>
        <w:t xml:space="preserve">Formas, Mecanismos y Medidas de Promoción </w:t>
      </w:r>
    </w:p>
    <w:p w14:paraId="725AD9A4" w14:textId="77777777" w:rsidR="00F74ED5" w:rsidRPr="00FE1660" w:rsidRDefault="00F74ED5" w:rsidP="002A1902">
      <w:pPr>
        <w:autoSpaceDE w:val="0"/>
        <w:autoSpaceDN w:val="0"/>
        <w:adjustRightInd w:val="0"/>
        <w:spacing w:after="0" w:line="240" w:lineRule="auto"/>
        <w:jc w:val="center"/>
        <w:rPr>
          <w:rFonts w:ascii="Palatino Linotype" w:hAnsi="Palatino Linotype" w:cs="Arial"/>
          <w:b/>
          <w:bCs/>
          <w:sz w:val="28"/>
          <w:szCs w:val="28"/>
        </w:rPr>
      </w:pPr>
      <w:r w:rsidRPr="00FE1660">
        <w:rPr>
          <w:rFonts w:ascii="Palatino Linotype" w:hAnsi="Palatino Linotype" w:cs="Arial"/>
          <w:b/>
          <w:bCs/>
          <w:sz w:val="28"/>
          <w:szCs w:val="28"/>
        </w:rPr>
        <w:t>y Desarrollo de los Movimientos Sociales</w:t>
      </w:r>
    </w:p>
    <w:p w14:paraId="225C566D" w14:textId="77777777" w:rsidR="00F74ED5" w:rsidRPr="00FE1660" w:rsidRDefault="00F74ED5" w:rsidP="002A1902">
      <w:pPr>
        <w:autoSpaceDE w:val="0"/>
        <w:autoSpaceDN w:val="0"/>
        <w:adjustRightInd w:val="0"/>
        <w:spacing w:after="0" w:line="240" w:lineRule="auto"/>
        <w:jc w:val="both"/>
        <w:rPr>
          <w:rFonts w:ascii="Palatino Linotype" w:hAnsi="Palatino Linotype" w:cs="Arial"/>
          <w:b/>
          <w:bCs/>
          <w:sz w:val="28"/>
          <w:szCs w:val="28"/>
        </w:rPr>
      </w:pPr>
    </w:p>
    <w:p w14:paraId="4B6C522A" w14:textId="77777777" w:rsidR="00F74ED5" w:rsidRPr="00FE1660" w:rsidRDefault="00F74ED5" w:rsidP="002A1902">
      <w:pPr>
        <w:autoSpaceDE w:val="0"/>
        <w:autoSpaceDN w:val="0"/>
        <w:adjustRightInd w:val="0"/>
        <w:spacing w:after="0" w:line="240" w:lineRule="auto"/>
        <w:jc w:val="center"/>
        <w:rPr>
          <w:rFonts w:ascii="Palatino Linotype" w:hAnsi="Palatino Linotype" w:cs="Arial"/>
          <w:b/>
          <w:bCs/>
          <w:sz w:val="28"/>
          <w:szCs w:val="28"/>
        </w:rPr>
      </w:pPr>
      <w:r w:rsidRPr="00FE1660">
        <w:rPr>
          <w:rFonts w:ascii="Palatino Linotype" w:hAnsi="Palatino Linotype" w:cs="Arial"/>
          <w:b/>
          <w:bCs/>
          <w:sz w:val="28"/>
          <w:szCs w:val="28"/>
        </w:rPr>
        <w:t xml:space="preserve">De los Órganos de Participación </w:t>
      </w:r>
    </w:p>
    <w:p w14:paraId="1598E270" w14:textId="77777777" w:rsidR="00F74ED5" w:rsidRPr="00FE1660" w:rsidRDefault="00F74ED5" w:rsidP="002A1902">
      <w:pPr>
        <w:autoSpaceDE w:val="0"/>
        <w:autoSpaceDN w:val="0"/>
        <w:adjustRightInd w:val="0"/>
        <w:spacing w:after="0" w:line="240" w:lineRule="auto"/>
        <w:jc w:val="both"/>
        <w:rPr>
          <w:rFonts w:ascii="Palatino Linotype" w:hAnsi="Palatino Linotype" w:cs="Arial"/>
          <w:b/>
          <w:bCs/>
          <w:sz w:val="28"/>
          <w:szCs w:val="28"/>
        </w:rPr>
      </w:pPr>
    </w:p>
    <w:p w14:paraId="2533999D" w14:textId="77777777" w:rsidR="00F74ED5" w:rsidRPr="00FE1660" w:rsidRDefault="00F74ED5" w:rsidP="002A1902">
      <w:pPr>
        <w:autoSpaceDE w:val="0"/>
        <w:autoSpaceDN w:val="0"/>
        <w:adjustRightInd w:val="0"/>
        <w:spacing w:after="0" w:line="240" w:lineRule="auto"/>
        <w:jc w:val="both"/>
        <w:rPr>
          <w:rFonts w:ascii="Palatino Linotype" w:hAnsi="Palatino Linotype" w:cs="Arial"/>
          <w:b/>
          <w:sz w:val="28"/>
          <w:szCs w:val="28"/>
        </w:rPr>
      </w:pPr>
      <w:r w:rsidRPr="00FE1660">
        <w:rPr>
          <w:rFonts w:ascii="Palatino Linotype" w:hAnsi="Palatino Linotype" w:cs="Arial"/>
          <w:b/>
          <w:bCs/>
          <w:sz w:val="28"/>
          <w:szCs w:val="28"/>
        </w:rPr>
        <w:t xml:space="preserve">Artículo 37. </w:t>
      </w:r>
      <w:r w:rsidRPr="00FE1660">
        <w:rPr>
          <w:rFonts w:ascii="Palatino Linotype" w:hAnsi="Palatino Linotype" w:cs="Arial"/>
          <w:sz w:val="28"/>
          <w:szCs w:val="28"/>
        </w:rPr>
        <w:t xml:space="preserve">Movimiento Ciudadano auspiciará </w:t>
      </w:r>
      <w:r w:rsidRPr="00FE1660">
        <w:rPr>
          <w:rFonts w:ascii="Palatino Linotype" w:hAnsi="Palatino Linotype" w:cs="Arial"/>
          <w:bCs/>
          <w:sz w:val="28"/>
          <w:szCs w:val="28"/>
        </w:rPr>
        <w:t xml:space="preserve">la participación en su seno de los </w:t>
      </w:r>
      <w:r w:rsidRPr="00FE1660">
        <w:rPr>
          <w:rFonts w:ascii="Palatino Linotype" w:hAnsi="Palatino Linotype" w:cs="Arial"/>
          <w:sz w:val="28"/>
          <w:szCs w:val="28"/>
        </w:rPr>
        <w:t>Movimientos Sociales y Organizaciones de la Sociedad Civil.</w:t>
      </w:r>
    </w:p>
    <w:p w14:paraId="4798D4FB" w14:textId="77777777" w:rsidR="00F74ED5" w:rsidRPr="00FE1660" w:rsidRDefault="00F74ED5" w:rsidP="002A1902">
      <w:pPr>
        <w:autoSpaceDE w:val="0"/>
        <w:autoSpaceDN w:val="0"/>
        <w:adjustRightInd w:val="0"/>
        <w:spacing w:after="0" w:line="240" w:lineRule="auto"/>
        <w:rPr>
          <w:rFonts w:ascii="Palatino Linotype" w:hAnsi="Palatino Linotype" w:cs="Arial"/>
          <w:sz w:val="28"/>
          <w:szCs w:val="28"/>
        </w:rPr>
      </w:pPr>
    </w:p>
    <w:p w14:paraId="4D2F7CD2" w14:textId="77777777" w:rsidR="00F74ED5" w:rsidRPr="00FE1660" w:rsidRDefault="00F74ED5" w:rsidP="002A1902">
      <w:pPr>
        <w:autoSpaceDE w:val="0"/>
        <w:autoSpaceDN w:val="0"/>
        <w:adjustRightInd w:val="0"/>
        <w:spacing w:after="0" w:line="240" w:lineRule="auto"/>
        <w:jc w:val="both"/>
        <w:rPr>
          <w:rFonts w:ascii="Palatino Linotype" w:hAnsi="Palatino Linotype" w:cs="Arial"/>
          <w:b/>
          <w:bCs/>
          <w:sz w:val="28"/>
          <w:szCs w:val="28"/>
        </w:rPr>
      </w:pPr>
      <w:r w:rsidRPr="00FE1660">
        <w:rPr>
          <w:rFonts w:ascii="Palatino Linotype" w:hAnsi="Palatino Linotype" w:cs="Arial"/>
          <w:b/>
          <w:bCs/>
          <w:sz w:val="28"/>
          <w:szCs w:val="28"/>
        </w:rPr>
        <w:t xml:space="preserve">Artículo 38. </w:t>
      </w:r>
      <w:r w:rsidRPr="00FE1660">
        <w:rPr>
          <w:rFonts w:ascii="Palatino Linotype" w:hAnsi="Palatino Linotype" w:cs="Arial"/>
          <w:bCs/>
          <w:sz w:val="28"/>
          <w:szCs w:val="28"/>
        </w:rPr>
        <w:t>Movimiento Ciudadano promoverá</w:t>
      </w:r>
      <w:r w:rsidRPr="00FE1660">
        <w:rPr>
          <w:rFonts w:ascii="Palatino Linotype" w:hAnsi="Palatino Linotype" w:cs="Arial"/>
          <w:b/>
          <w:bCs/>
          <w:sz w:val="28"/>
          <w:szCs w:val="28"/>
        </w:rPr>
        <w:t xml:space="preserve"> </w:t>
      </w:r>
      <w:r w:rsidRPr="00FE1660">
        <w:rPr>
          <w:rFonts w:ascii="Palatino Linotype" w:hAnsi="Palatino Linotype" w:cs="Arial"/>
          <w:sz w:val="28"/>
          <w:szCs w:val="28"/>
        </w:rPr>
        <w:t xml:space="preserve">la participación de las organizaciones de la sociedad civil y de la ciudadanía en su colaboración como </w:t>
      </w:r>
      <w:r w:rsidRPr="00FE1660">
        <w:rPr>
          <w:rFonts w:ascii="Palatino Linotype" w:hAnsi="Palatino Linotype"/>
          <w:b/>
          <w:sz w:val="28"/>
          <w:szCs w:val="28"/>
        </w:rPr>
        <w:t>candidatas y</w:t>
      </w:r>
      <w:r w:rsidRPr="00FE1660">
        <w:rPr>
          <w:rFonts w:ascii="Palatino Linotype" w:hAnsi="Palatino Linotype" w:cs="Arial"/>
          <w:sz w:val="28"/>
          <w:szCs w:val="28"/>
        </w:rPr>
        <w:t xml:space="preserve"> candidatos ciudadanos, sin sujeción alguna al requisito de afiliarse, con el objetivo de devolver el quehacer político de México a los ciudadanos.</w:t>
      </w:r>
    </w:p>
    <w:p w14:paraId="31D463C0" w14:textId="77777777" w:rsidR="00F74ED5" w:rsidRPr="00FE1660" w:rsidRDefault="00F74ED5" w:rsidP="002A1902">
      <w:pPr>
        <w:autoSpaceDE w:val="0"/>
        <w:autoSpaceDN w:val="0"/>
        <w:adjustRightInd w:val="0"/>
        <w:spacing w:after="0" w:line="240" w:lineRule="auto"/>
        <w:jc w:val="both"/>
        <w:rPr>
          <w:rFonts w:ascii="Palatino Linotype" w:hAnsi="Palatino Linotype" w:cs="Arial"/>
          <w:b/>
          <w:bCs/>
          <w:color w:val="FF0000"/>
          <w:sz w:val="28"/>
          <w:szCs w:val="28"/>
        </w:rPr>
      </w:pPr>
    </w:p>
    <w:p w14:paraId="3C037FF6" w14:textId="77777777" w:rsidR="00F74ED5" w:rsidRPr="00FE1660" w:rsidRDefault="00F74ED5" w:rsidP="002A1902">
      <w:pPr>
        <w:autoSpaceDE w:val="0"/>
        <w:autoSpaceDN w:val="0"/>
        <w:adjustRightInd w:val="0"/>
        <w:spacing w:after="0" w:line="240" w:lineRule="auto"/>
        <w:jc w:val="both"/>
        <w:rPr>
          <w:rFonts w:ascii="Palatino Linotype" w:hAnsi="Palatino Linotype" w:cs="Arial"/>
          <w:bCs/>
          <w:color w:val="000000"/>
          <w:sz w:val="28"/>
          <w:szCs w:val="28"/>
        </w:rPr>
      </w:pPr>
      <w:r w:rsidRPr="00FE1660">
        <w:rPr>
          <w:rFonts w:ascii="Palatino Linotype" w:hAnsi="Palatino Linotype" w:cs="Arial"/>
          <w:b/>
          <w:bCs/>
          <w:sz w:val="28"/>
          <w:szCs w:val="28"/>
        </w:rPr>
        <w:t xml:space="preserve">Artículo 39. </w:t>
      </w:r>
      <w:r w:rsidRPr="00FE1660">
        <w:rPr>
          <w:rFonts w:ascii="Palatino Linotype" w:hAnsi="Palatino Linotype" w:cs="Arial"/>
          <w:bCs/>
          <w:color w:val="000000"/>
          <w:sz w:val="28"/>
          <w:szCs w:val="28"/>
        </w:rPr>
        <w:t xml:space="preserve">La Coordinadora Ciudadana Nacional determinará el número de candidaturas a cargos de elección popular en términos de lo establecido en el Reglamento de </w:t>
      </w:r>
      <w:r w:rsidRPr="00FE1660">
        <w:rPr>
          <w:rFonts w:ascii="Palatino Linotype" w:hAnsi="Palatino Linotype" w:cs="Arial"/>
          <w:b/>
          <w:bCs/>
          <w:color w:val="000000"/>
          <w:sz w:val="28"/>
          <w:szCs w:val="28"/>
        </w:rPr>
        <w:t>Convenciones y Procesos Internos</w:t>
      </w:r>
      <w:r w:rsidRPr="00FE1660">
        <w:rPr>
          <w:rFonts w:ascii="Palatino Linotype" w:hAnsi="Palatino Linotype" w:cs="Arial"/>
          <w:bCs/>
          <w:color w:val="000000"/>
          <w:sz w:val="28"/>
          <w:szCs w:val="28"/>
        </w:rPr>
        <w:t xml:space="preserve"> y de conformidad con la convocatoria respectiva, para que puedan ser registradas por parte de Movimiento Ciudadano como candidaturas externas, teniendo como características principales su destacada labor al interior de los Movimientos.</w:t>
      </w:r>
    </w:p>
    <w:p w14:paraId="6D50D795" w14:textId="77777777" w:rsidR="00F74ED5" w:rsidRPr="00FE1660" w:rsidRDefault="00F74ED5" w:rsidP="002A1902">
      <w:pPr>
        <w:autoSpaceDE w:val="0"/>
        <w:autoSpaceDN w:val="0"/>
        <w:adjustRightInd w:val="0"/>
        <w:spacing w:after="0" w:line="240" w:lineRule="auto"/>
        <w:jc w:val="both"/>
        <w:rPr>
          <w:rFonts w:ascii="Palatino Linotype" w:hAnsi="Palatino Linotype" w:cs="Arial"/>
          <w:b/>
          <w:bCs/>
          <w:sz w:val="28"/>
          <w:szCs w:val="28"/>
        </w:rPr>
      </w:pPr>
    </w:p>
    <w:p w14:paraId="516B5974" w14:textId="77777777" w:rsidR="00F74ED5" w:rsidRPr="00FE1660" w:rsidRDefault="00F74ED5" w:rsidP="002A1902">
      <w:pPr>
        <w:spacing w:after="0" w:line="240" w:lineRule="auto"/>
        <w:jc w:val="center"/>
        <w:rPr>
          <w:rStyle w:val="Textoennegrita"/>
          <w:rFonts w:ascii="Palatino Linotype" w:hAnsi="Palatino Linotype" w:cs="Arial"/>
          <w:sz w:val="28"/>
          <w:szCs w:val="28"/>
        </w:rPr>
      </w:pPr>
      <w:r w:rsidRPr="00FE1660">
        <w:rPr>
          <w:rStyle w:val="Textoennegrita"/>
          <w:rFonts w:ascii="Palatino Linotype" w:hAnsi="Palatino Linotype" w:cs="Arial"/>
          <w:sz w:val="28"/>
          <w:szCs w:val="28"/>
        </w:rPr>
        <w:t>Transitorio</w:t>
      </w:r>
    </w:p>
    <w:p w14:paraId="1E538764" w14:textId="77777777" w:rsidR="00F74ED5" w:rsidRPr="00FE1660" w:rsidRDefault="00F74ED5" w:rsidP="002A1902">
      <w:pPr>
        <w:spacing w:after="0" w:line="240" w:lineRule="auto"/>
        <w:jc w:val="center"/>
        <w:rPr>
          <w:rStyle w:val="Textoennegrita"/>
          <w:rFonts w:ascii="Palatino Linotype" w:hAnsi="Palatino Linotype" w:cs="Arial"/>
          <w:sz w:val="28"/>
          <w:szCs w:val="28"/>
        </w:rPr>
      </w:pPr>
    </w:p>
    <w:p w14:paraId="057DCF6A" w14:textId="77777777" w:rsidR="00CE3AF6" w:rsidRPr="00FE1660" w:rsidRDefault="00F74ED5" w:rsidP="002A1902">
      <w:pPr>
        <w:spacing w:after="0" w:line="240" w:lineRule="auto"/>
        <w:jc w:val="both"/>
        <w:rPr>
          <w:rFonts w:ascii="Palatino Linotype" w:hAnsi="Palatino Linotype" w:cs="Arial"/>
          <w:sz w:val="28"/>
          <w:szCs w:val="28"/>
        </w:rPr>
      </w:pPr>
      <w:r w:rsidRPr="00FE1660">
        <w:rPr>
          <w:rFonts w:ascii="Palatino Linotype" w:hAnsi="Palatino Linotype" w:cs="Arial"/>
          <w:b/>
          <w:sz w:val="28"/>
          <w:szCs w:val="28"/>
        </w:rPr>
        <w:t>Único.-</w:t>
      </w:r>
      <w:r w:rsidRPr="00FE1660">
        <w:rPr>
          <w:rFonts w:ascii="Palatino Linotype" w:hAnsi="Palatino Linotype" w:cs="Arial"/>
          <w:sz w:val="28"/>
          <w:szCs w:val="28"/>
        </w:rPr>
        <w:t xml:space="preserve"> </w:t>
      </w:r>
      <w:r w:rsidRPr="00FE1660">
        <w:rPr>
          <w:rFonts w:ascii="Palatino Linotype" w:eastAsia="Arial" w:hAnsi="Palatino Linotype" w:cs="Arial"/>
          <w:b/>
          <w:sz w:val="28"/>
          <w:szCs w:val="28"/>
        </w:rPr>
        <w:t>El presente Reglamento surtirá efectos legales internos inmediatamente después de ser aprobado por el Consejo Nacional de Movimiento Ciudadano, en términos del artículo 16, numeral 1, inciso d) de los Estatutos, y se comunicará para su registro ante el Instituto Nacional Electoral para los efectos legales conducentes, en términos del artículo 36, numeral 2 de la Ley General de Partidos Políticos.</w:t>
      </w:r>
    </w:p>
    <w:sectPr w:rsidR="00CE3AF6" w:rsidRPr="00FE1660" w:rsidSect="00FE1660">
      <w:footerReference w:type="default" r:id="rId9"/>
      <w:pgSz w:w="12240" w:h="15840" w:code="1"/>
      <w:pgMar w:top="1134" w:right="1701" w:bottom="993" w:left="1701" w:header="85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8CE8A" w14:textId="77777777" w:rsidR="00B73063" w:rsidRDefault="00B73063">
      <w:pPr>
        <w:spacing w:after="0" w:line="240" w:lineRule="auto"/>
      </w:pPr>
      <w:r>
        <w:separator/>
      </w:r>
    </w:p>
  </w:endnote>
  <w:endnote w:type="continuationSeparator" w:id="0">
    <w:p w14:paraId="4BCA6342" w14:textId="77777777" w:rsidR="00B73063" w:rsidRDefault="00B73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dobe Garamond Pro">
    <w:altName w:val="Times New Roman"/>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6575F" w14:textId="77777777" w:rsidR="00012146" w:rsidRPr="00E21662" w:rsidRDefault="00012146" w:rsidP="00907755">
    <w:pPr>
      <w:pStyle w:val="Piedepgina"/>
      <w:jc w:val="center"/>
      <w:rPr>
        <w:rFonts w:ascii="Palatino Linotype" w:hAnsi="Palatino Linotype"/>
        <w:sz w:val="28"/>
        <w:szCs w:val="28"/>
      </w:rPr>
    </w:pPr>
    <w:r w:rsidRPr="00E21662">
      <w:rPr>
        <w:rFonts w:ascii="Palatino Linotype" w:hAnsi="Palatino Linotype"/>
        <w:sz w:val="28"/>
        <w:szCs w:val="28"/>
      </w:rPr>
      <w:fldChar w:fldCharType="begin"/>
    </w:r>
    <w:r w:rsidRPr="00E21662">
      <w:rPr>
        <w:rFonts w:ascii="Palatino Linotype" w:hAnsi="Palatino Linotype"/>
        <w:sz w:val="28"/>
        <w:szCs w:val="28"/>
      </w:rPr>
      <w:instrText>PAGE   \* MERGEFORMAT</w:instrText>
    </w:r>
    <w:r w:rsidRPr="00E21662">
      <w:rPr>
        <w:rFonts w:ascii="Palatino Linotype" w:hAnsi="Palatino Linotype"/>
        <w:sz w:val="28"/>
        <w:szCs w:val="28"/>
      </w:rPr>
      <w:fldChar w:fldCharType="separate"/>
    </w:r>
    <w:r w:rsidR="001F5348" w:rsidRPr="001F5348">
      <w:rPr>
        <w:rFonts w:ascii="Palatino Linotype" w:hAnsi="Palatino Linotype"/>
        <w:noProof/>
        <w:sz w:val="28"/>
        <w:szCs w:val="28"/>
        <w:lang w:val="es-ES"/>
      </w:rPr>
      <w:t>14</w:t>
    </w:r>
    <w:r w:rsidRPr="00E21662">
      <w:rPr>
        <w:rFonts w:ascii="Palatino Linotype" w:hAnsi="Palatino Linotype"/>
        <w:sz w:val="28"/>
        <w:szCs w:val="28"/>
      </w:rPr>
      <w:fldChar w:fldCharType="end"/>
    </w:r>
  </w:p>
  <w:p w14:paraId="5D22C342" w14:textId="77777777" w:rsidR="00012146" w:rsidRDefault="000121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6622B" w14:textId="77777777" w:rsidR="00B73063" w:rsidRDefault="00B73063">
      <w:pPr>
        <w:spacing w:after="0" w:line="240" w:lineRule="auto"/>
      </w:pPr>
      <w:r>
        <w:separator/>
      </w:r>
    </w:p>
  </w:footnote>
  <w:footnote w:type="continuationSeparator" w:id="0">
    <w:p w14:paraId="1F40957E" w14:textId="77777777" w:rsidR="00B73063" w:rsidRDefault="00B730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3677"/>
    <w:multiLevelType w:val="hybridMultilevel"/>
    <w:tmpl w:val="71264550"/>
    <w:styleLink w:val="ImportedStyle2"/>
    <w:lvl w:ilvl="0" w:tplc="7D8270F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F2170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D65D72">
      <w:start w:val="1"/>
      <w:numFmt w:val="lowerRoman"/>
      <w:lvlText w:val="%3."/>
      <w:lvlJc w:val="left"/>
      <w:pPr>
        <w:ind w:left="216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34D24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5ED46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18CA52">
      <w:start w:val="1"/>
      <w:numFmt w:val="lowerRoman"/>
      <w:lvlText w:val="%6."/>
      <w:lvlJc w:val="left"/>
      <w:pPr>
        <w:ind w:left="432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4AE8A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4EBDD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56CF8C">
      <w:start w:val="1"/>
      <w:numFmt w:val="lowerRoman"/>
      <w:lvlText w:val="%9."/>
      <w:lvlJc w:val="left"/>
      <w:pPr>
        <w:ind w:left="648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1181140"/>
    <w:multiLevelType w:val="hybridMultilevel"/>
    <w:tmpl w:val="4364C752"/>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02966115"/>
    <w:multiLevelType w:val="hybridMultilevel"/>
    <w:tmpl w:val="F81E2E18"/>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099D00DA"/>
    <w:multiLevelType w:val="hybridMultilevel"/>
    <w:tmpl w:val="A5B81A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B340D3D"/>
    <w:multiLevelType w:val="hybridMultilevel"/>
    <w:tmpl w:val="2DC2D0C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1AA5E91"/>
    <w:multiLevelType w:val="hybridMultilevel"/>
    <w:tmpl w:val="36AA6D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F619FF"/>
    <w:multiLevelType w:val="hybridMultilevel"/>
    <w:tmpl w:val="E8909BA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F605EF2"/>
    <w:multiLevelType w:val="hybridMultilevel"/>
    <w:tmpl w:val="81E84202"/>
    <w:styleLink w:val="ImportedStyle3"/>
    <w:lvl w:ilvl="0" w:tplc="A19672C6">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68CA8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24E4D6">
      <w:start w:val="1"/>
      <w:numFmt w:val="lowerRoman"/>
      <w:lvlText w:val="%3."/>
      <w:lvlJc w:val="left"/>
      <w:pPr>
        <w:ind w:left="216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B0052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C4BF3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A4E51C">
      <w:start w:val="1"/>
      <w:numFmt w:val="lowerRoman"/>
      <w:lvlText w:val="%6."/>
      <w:lvlJc w:val="left"/>
      <w:pPr>
        <w:ind w:left="432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C446C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CAD14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129CC6">
      <w:start w:val="1"/>
      <w:numFmt w:val="lowerRoman"/>
      <w:lvlText w:val="%9."/>
      <w:lvlJc w:val="left"/>
      <w:pPr>
        <w:ind w:left="648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0CF6F8E"/>
    <w:multiLevelType w:val="hybridMultilevel"/>
    <w:tmpl w:val="EDC647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C703AA"/>
    <w:multiLevelType w:val="hybridMultilevel"/>
    <w:tmpl w:val="7C66D88A"/>
    <w:styleLink w:val="ImportedStyle4"/>
    <w:lvl w:ilvl="0" w:tplc="B3626322">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9AB6E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DC28F2">
      <w:start w:val="1"/>
      <w:numFmt w:val="lowerRoman"/>
      <w:lvlText w:val="%3."/>
      <w:lvlJc w:val="left"/>
      <w:pPr>
        <w:ind w:left="216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0254B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02BC9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02DB48">
      <w:start w:val="1"/>
      <w:numFmt w:val="lowerRoman"/>
      <w:lvlText w:val="%6."/>
      <w:lvlJc w:val="left"/>
      <w:pPr>
        <w:ind w:left="432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B0372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767FE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667E62">
      <w:start w:val="1"/>
      <w:numFmt w:val="lowerRoman"/>
      <w:lvlText w:val="%9."/>
      <w:lvlJc w:val="left"/>
      <w:pPr>
        <w:ind w:left="648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35657ED"/>
    <w:multiLevelType w:val="hybridMultilevel"/>
    <w:tmpl w:val="B2F25F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AA6649"/>
    <w:multiLevelType w:val="hybridMultilevel"/>
    <w:tmpl w:val="A83476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4C6A56"/>
    <w:multiLevelType w:val="hybridMultilevel"/>
    <w:tmpl w:val="B7EEC894"/>
    <w:lvl w:ilvl="0" w:tplc="8934FFE2">
      <w:start w:val="1"/>
      <w:numFmt w:val="lowerLetter"/>
      <w:lvlText w:val="%1)"/>
      <w:lvlJc w:val="left"/>
      <w:pPr>
        <w:tabs>
          <w:tab w:val="num" w:pos="284"/>
        </w:tabs>
        <w:ind w:firstLine="284"/>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D635D16"/>
    <w:multiLevelType w:val="hybridMultilevel"/>
    <w:tmpl w:val="CEF0848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2EFF316B"/>
    <w:multiLevelType w:val="hybridMultilevel"/>
    <w:tmpl w:val="4894EB4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3325573"/>
    <w:multiLevelType w:val="hybridMultilevel"/>
    <w:tmpl w:val="C5EECC4E"/>
    <w:styleLink w:val="ImportedStyle7"/>
    <w:lvl w:ilvl="0" w:tplc="47E217FA">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4A1CE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72ED2C">
      <w:start w:val="1"/>
      <w:numFmt w:val="lowerRoman"/>
      <w:lvlText w:val="%3."/>
      <w:lvlJc w:val="left"/>
      <w:pPr>
        <w:ind w:left="216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40A4E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E658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E2BA14">
      <w:start w:val="1"/>
      <w:numFmt w:val="lowerRoman"/>
      <w:lvlText w:val="%6."/>
      <w:lvlJc w:val="left"/>
      <w:pPr>
        <w:ind w:left="432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88D2C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A6E98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CAEE00">
      <w:start w:val="1"/>
      <w:numFmt w:val="lowerRoman"/>
      <w:lvlText w:val="%9."/>
      <w:lvlJc w:val="left"/>
      <w:pPr>
        <w:ind w:left="648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BB84FE9"/>
    <w:multiLevelType w:val="hybridMultilevel"/>
    <w:tmpl w:val="CE38E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7F3997"/>
    <w:multiLevelType w:val="hybridMultilevel"/>
    <w:tmpl w:val="1E82D26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4B0076B2"/>
    <w:multiLevelType w:val="hybridMultilevel"/>
    <w:tmpl w:val="BFD85C7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4BF529F8"/>
    <w:multiLevelType w:val="hybridMultilevel"/>
    <w:tmpl w:val="A0C63FC8"/>
    <w:lvl w:ilvl="0" w:tplc="6DB4FA8A">
      <w:start w:val="1"/>
      <w:numFmt w:val="lowerLetter"/>
      <w:lvlText w:val="%1)"/>
      <w:lvlJc w:val="left"/>
      <w:pPr>
        <w:tabs>
          <w:tab w:val="num" w:pos="720"/>
        </w:tabs>
        <w:ind w:left="720" w:hanging="360"/>
      </w:pPr>
      <w:rPr>
        <w:rFonts w:cs="Times New Roman" w:hint="default"/>
        <w:b w:val="0"/>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34717C"/>
    <w:multiLevelType w:val="hybridMultilevel"/>
    <w:tmpl w:val="E0D84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BC0295F"/>
    <w:multiLevelType w:val="hybridMultilevel"/>
    <w:tmpl w:val="D9788B2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5CA904EE"/>
    <w:multiLevelType w:val="hybridMultilevel"/>
    <w:tmpl w:val="B8D2BF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195915"/>
    <w:multiLevelType w:val="hybridMultilevel"/>
    <w:tmpl w:val="9AE609B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617B6E60"/>
    <w:multiLevelType w:val="hybridMultilevel"/>
    <w:tmpl w:val="63BC919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15:restartNumberingAfterBreak="0">
    <w:nsid w:val="61FF2EAB"/>
    <w:multiLevelType w:val="hybridMultilevel"/>
    <w:tmpl w:val="FF1CA416"/>
    <w:styleLink w:val="ImportedStyle5"/>
    <w:lvl w:ilvl="0" w:tplc="84369B4A">
      <w:start w:val="1"/>
      <w:numFmt w:val="lowerLetter"/>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36AE1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4E3D72">
      <w:start w:val="1"/>
      <w:numFmt w:val="lowerRoman"/>
      <w:lvlText w:val="%3."/>
      <w:lvlJc w:val="left"/>
      <w:pPr>
        <w:ind w:left="1866"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C81A3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3017D4">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4256FE">
      <w:start w:val="1"/>
      <w:numFmt w:val="lowerRoman"/>
      <w:lvlText w:val="%6."/>
      <w:lvlJc w:val="left"/>
      <w:pPr>
        <w:ind w:left="4026"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84AB7A">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F4D2DE">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E43824">
      <w:start w:val="1"/>
      <w:numFmt w:val="lowerRoman"/>
      <w:lvlText w:val="%9."/>
      <w:lvlJc w:val="left"/>
      <w:pPr>
        <w:ind w:left="6186"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2C27645"/>
    <w:multiLevelType w:val="hybridMultilevel"/>
    <w:tmpl w:val="F1FC0DF6"/>
    <w:styleLink w:val="ImportedStyle6"/>
    <w:lvl w:ilvl="0" w:tplc="FCB66B1A">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16C38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EC4216">
      <w:start w:val="1"/>
      <w:numFmt w:val="lowerRoman"/>
      <w:lvlText w:val="%3."/>
      <w:lvlJc w:val="left"/>
      <w:pPr>
        <w:ind w:left="216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4E448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6EB12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30FCEE">
      <w:start w:val="1"/>
      <w:numFmt w:val="lowerRoman"/>
      <w:lvlText w:val="%6."/>
      <w:lvlJc w:val="left"/>
      <w:pPr>
        <w:ind w:left="432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50284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B05AD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365EF8">
      <w:start w:val="1"/>
      <w:numFmt w:val="lowerRoman"/>
      <w:lvlText w:val="%9."/>
      <w:lvlJc w:val="left"/>
      <w:pPr>
        <w:ind w:left="648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2E81D3E"/>
    <w:multiLevelType w:val="hybridMultilevel"/>
    <w:tmpl w:val="05A03A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79B6809"/>
    <w:multiLevelType w:val="hybridMultilevel"/>
    <w:tmpl w:val="C5E8FA94"/>
    <w:lvl w:ilvl="0" w:tplc="A9AA8B1E">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9" w15:restartNumberingAfterBreak="0">
    <w:nsid w:val="6A202CC8"/>
    <w:multiLevelType w:val="hybridMultilevel"/>
    <w:tmpl w:val="66B49C0C"/>
    <w:lvl w:ilvl="0" w:tplc="2676CB4A">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0" w15:restartNumberingAfterBreak="0">
    <w:nsid w:val="7454087D"/>
    <w:multiLevelType w:val="hybridMultilevel"/>
    <w:tmpl w:val="683E9494"/>
    <w:lvl w:ilvl="0" w:tplc="9ED61258">
      <w:start w:val="1"/>
      <w:numFmt w:val="lowerLetter"/>
      <w:lvlText w:val="%1)"/>
      <w:lvlJc w:val="left"/>
      <w:pPr>
        <w:tabs>
          <w:tab w:val="num" w:pos="720"/>
        </w:tabs>
        <w:ind w:left="72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CA46F26"/>
    <w:multiLevelType w:val="hybridMultilevel"/>
    <w:tmpl w:val="857EB5EC"/>
    <w:lvl w:ilvl="0" w:tplc="BB4618E0">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2" w15:restartNumberingAfterBreak="0">
    <w:nsid w:val="7F4F42BF"/>
    <w:multiLevelType w:val="hybridMultilevel"/>
    <w:tmpl w:val="C78860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25"/>
  </w:num>
  <w:num w:numId="5">
    <w:abstractNumId w:val="26"/>
  </w:num>
  <w:num w:numId="6">
    <w:abstractNumId w:val="15"/>
  </w:num>
  <w:num w:numId="7">
    <w:abstractNumId w:val="17"/>
  </w:num>
  <w:num w:numId="8">
    <w:abstractNumId w:val="3"/>
  </w:num>
  <w:num w:numId="9">
    <w:abstractNumId w:val="6"/>
  </w:num>
  <w:num w:numId="10">
    <w:abstractNumId w:val="21"/>
  </w:num>
  <w:num w:numId="11">
    <w:abstractNumId w:val="18"/>
  </w:num>
  <w:num w:numId="12">
    <w:abstractNumId w:val="4"/>
  </w:num>
  <w:num w:numId="13">
    <w:abstractNumId w:val="14"/>
  </w:num>
  <w:num w:numId="14">
    <w:abstractNumId w:val="13"/>
  </w:num>
  <w:num w:numId="15">
    <w:abstractNumId w:val="23"/>
  </w:num>
  <w:num w:numId="16">
    <w:abstractNumId w:val="19"/>
  </w:num>
  <w:num w:numId="17">
    <w:abstractNumId w:val="29"/>
  </w:num>
  <w:num w:numId="18">
    <w:abstractNumId w:val="12"/>
  </w:num>
  <w:num w:numId="19">
    <w:abstractNumId w:val="30"/>
  </w:num>
  <w:num w:numId="20">
    <w:abstractNumId w:val="31"/>
  </w:num>
  <w:num w:numId="21">
    <w:abstractNumId w:val="28"/>
  </w:num>
  <w:num w:numId="22">
    <w:abstractNumId w:val="24"/>
  </w:num>
  <w:num w:numId="23">
    <w:abstractNumId w:val="1"/>
  </w:num>
  <w:num w:numId="24">
    <w:abstractNumId w:val="2"/>
  </w:num>
  <w:num w:numId="25">
    <w:abstractNumId w:val="11"/>
  </w:num>
  <w:num w:numId="26">
    <w:abstractNumId w:val="32"/>
  </w:num>
  <w:num w:numId="27">
    <w:abstractNumId w:val="16"/>
  </w:num>
  <w:num w:numId="28">
    <w:abstractNumId w:val="22"/>
  </w:num>
  <w:num w:numId="29">
    <w:abstractNumId w:val="10"/>
  </w:num>
  <w:num w:numId="30">
    <w:abstractNumId w:val="8"/>
  </w:num>
  <w:num w:numId="31">
    <w:abstractNumId w:val="20"/>
  </w:num>
  <w:num w:numId="32">
    <w:abstractNumId w:val="5"/>
  </w:num>
  <w:num w:numId="33">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88A"/>
    <w:rsid w:val="00012146"/>
    <w:rsid w:val="00026556"/>
    <w:rsid w:val="00070827"/>
    <w:rsid w:val="00071DB1"/>
    <w:rsid w:val="0007209F"/>
    <w:rsid w:val="000740D5"/>
    <w:rsid w:val="000B13A8"/>
    <w:rsid w:val="000B73DD"/>
    <w:rsid w:val="000C68A7"/>
    <w:rsid w:val="000D0FEC"/>
    <w:rsid w:val="000D4A78"/>
    <w:rsid w:val="000E278C"/>
    <w:rsid w:val="00107B5E"/>
    <w:rsid w:val="00114A77"/>
    <w:rsid w:val="0012171A"/>
    <w:rsid w:val="001262D5"/>
    <w:rsid w:val="001403BD"/>
    <w:rsid w:val="001451C4"/>
    <w:rsid w:val="0018560F"/>
    <w:rsid w:val="00191EB5"/>
    <w:rsid w:val="001971DD"/>
    <w:rsid w:val="001C2EE2"/>
    <w:rsid w:val="001C480C"/>
    <w:rsid w:val="001D095D"/>
    <w:rsid w:val="001E2A38"/>
    <w:rsid w:val="001F0EE1"/>
    <w:rsid w:val="001F5348"/>
    <w:rsid w:val="00203CC4"/>
    <w:rsid w:val="002339A3"/>
    <w:rsid w:val="00237B44"/>
    <w:rsid w:val="002453B4"/>
    <w:rsid w:val="00252585"/>
    <w:rsid w:val="00253262"/>
    <w:rsid w:val="00254815"/>
    <w:rsid w:val="002609E9"/>
    <w:rsid w:val="002719D1"/>
    <w:rsid w:val="00274BA0"/>
    <w:rsid w:val="00287070"/>
    <w:rsid w:val="00291858"/>
    <w:rsid w:val="00293349"/>
    <w:rsid w:val="0029456C"/>
    <w:rsid w:val="002A1902"/>
    <w:rsid w:val="002C0BA1"/>
    <w:rsid w:val="002C5E4D"/>
    <w:rsid w:val="002D008C"/>
    <w:rsid w:val="002E2E65"/>
    <w:rsid w:val="002F1D6B"/>
    <w:rsid w:val="002F266F"/>
    <w:rsid w:val="002F575F"/>
    <w:rsid w:val="002F6570"/>
    <w:rsid w:val="00301EEA"/>
    <w:rsid w:val="003216A2"/>
    <w:rsid w:val="003359F0"/>
    <w:rsid w:val="00336740"/>
    <w:rsid w:val="003432A5"/>
    <w:rsid w:val="0034407A"/>
    <w:rsid w:val="00373AA7"/>
    <w:rsid w:val="00383342"/>
    <w:rsid w:val="00383754"/>
    <w:rsid w:val="003924AE"/>
    <w:rsid w:val="003A7561"/>
    <w:rsid w:val="003C2AB9"/>
    <w:rsid w:val="003C5ABD"/>
    <w:rsid w:val="003C7B4F"/>
    <w:rsid w:val="003D09CE"/>
    <w:rsid w:val="004148DD"/>
    <w:rsid w:val="004323CF"/>
    <w:rsid w:val="00451575"/>
    <w:rsid w:val="004542B7"/>
    <w:rsid w:val="00461CF6"/>
    <w:rsid w:val="00470FB8"/>
    <w:rsid w:val="004903F9"/>
    <w:rsid w:val="004A541E"/>
    <w:rsid w:val="004B1CF8"/>
    <w:rsid w:val="004D6E87"/>
    <w:rsid w:val="004F4D66"/>
    <w:rsid w:val="004F4E82"/>
    <w:rsid w:val="00523CFD"/>
    <w:rsid w:val="00526CFA"/>
    <w:rsid w:val="0053144F"/>
    <w:rsid w:val="00545DC6"/>
    <w:rsid w:val="00553354"/>
    <w:rsid w:val="005541BA"/>
    <w:rsid w:val="00586993"/>
    <w:rsid w:val="00590319"/>
    <w:rsid w:val="005C04AE"/>
    <w:rsid w:val="005C411B"/>
    <w:rsid w:val="005C6661"/>
    <w:rsid w:val="005D1A06"/>
    <w:rsid w:val="005D6062"/>
    <w:rsid w:val="005E02F2"/>
    <w:rsid w:val="005F70DA"/>
    <w:rsid w:val="0063007F"/>
    <w:rsid w:val="00632A1E"/>
    <w:rsid w:val="00640441"/>
    <w:rsid w:val="006532AC"/>
    <w:rsid w:val="00654DC1"/>
    <w:rsid w:val="0065788A"/>
    <w:rsid w:val="00684FCC"/>
    <w:rsid w:val="0069187C"/>
    <w:rsid w:val="00691EEC"/>
    <w:rsid w:val="00694A10"/>
    <w:rsid w:val="00694B46"/>
    <w:rsid w:val="006A3DF3"/>
    <w:rsid w:val="006B5CD3"/>
    <w:rsid w:val="006C20C5"/>
    <w:rsid w:val="006C503F"/>
    <w:rsid w:val="006D4CBC"/>
    <w:rsid w:val="006D5F4D"/>
    <w:rsid w:val="006D7AFD"/>
    <w:rsid w:val="006E02D8"/>
    <w:rsid w:val="006E3A36"/>
    <w:rsid w:val="006E5DEF"/>
    <w:rsid w:val="007117E8"/>
    <w:rsid w:val="007348D5"/>
    <w:rsid w:val="0074614B"/>
    <w:rsid w:val="0078365F"/>
    <w:rsid w:val="007B191D"/>
    <w:rsid w:val="008103F7"/>
    <w:rsid w:val="00821B0A"/>
    <w:rsid w:val="0085556A"/>
    <w:rsid w:val="0087228F"/>
    <w:rsid w:val="00875657"/>
    <w:rsid w:val="00892EC3"/>
    <w:rsid w:val="008A62B6"/>
    <w:rsid w:val="008C03C2"/>
    <w:rsid w:val="008C7AF2"/>
    <w:rsid w:val="008D0845"/>
    <w:rsid w:val="009040C9"/>
    <w:rsid w:val="00907755"/>
    <w:rsid w:val="0091224A"/>
    <w:rsid w:val="00913624"/>
    <w:rsid w:val="00943102"/>
    <w:rsid w:val="00985225"/>
    <w:rsid w:val="009B2A22"/>
    <w:rsid w:val="009B7115"/>
    <w:rsid w:val="009C72C6"/>
    <w:rsid w:val="009E4E63"/>
    <w:rsid w:val="009E6E43"/>
    <w:rsid w:val="009E7B02"/>
    <w:rsid w:val="00A04410"/>
    <w:rsid w:val="00A20D8A"/>
    <w:rsid w:val="00A6246F"/>
    <w:rsid w:val="00A83E14"/>
    <w:rsid w:val="00A95E59"/>
    <w:rsid w:val="00A97442"/>
    <w:rsid w:val="00AA2D1D"/>
    <w:rsid w:val="00AE1E97"/>
    <w:rsid w:val="00B027D0"/>
    <w:rsid w:val="00B30D89"/>
    <w:rsid w:val="00B32374"/>
    <w:rsid w:val="00B4716A"/>
    <w:rsid w:val="00B54522"/>
    <w:rsid w:val="00B6263C"/>
    <w:rsid w:val="00B6500F"/>
    <w:rsid w:val="00B73063"/>
    <w:rsid w:val="00B81DCF"/>
    <w:rsid w:val="00B86626"/>
    <w:rsid w:val="00BB0616"/>
    <w:rsid w:val="00BB3AC4"/>
    <w:rsid w:val="00BD0306"/>
    <w:rsid w:val="00C34E6F"/>
    <w:rsid w:val="00C76560"/>
    <w:rsid w:val="00CE3AF6"/>
    <w:rsid w:val="00D04FEE"/>
    <w:rsid w:val="00D51A45"/>
    <w:rsid w:val="00D53CF8"/>
    <w:rsid w:val="00D67201"/>
    <w:rsid w:val="00D72F5D"/>
    <w:rsid w:val="00D76ACF"/>
    <w:rsid w:val="00DA15AB"/>
    <w:rsid w:val="00DB30EA"/>
    <w:rsid w:val="00DD7D78"/>
    <w:rsid w:val="00DE66D3"/>
    <w:rsid w:val="00E21662"/>
    <w:rsid w:val="00E258D6"/>
    <w:rsid w:val="00E31733"/>
    <w:rsid w:val="00E36146"/>
    <w:rsid w:val="00E410B9"/>
    <w:rsid w:val="00E518B7"/>
    <w:rsid w:val="00E833C9"/>
    <w:rsid w:val="00EB417F"/>
    <w:rsid w:val="00ED0FC6"/>
    <w:rsid w:val="00EE1493"/>
    <w:rsid w:val="00EF40CA"/>
    <w:rsid w:val="00F0270E"/>
    <w:rsid w:val="00F130F5"/>
    <w:rsid w:val="00F23CBC"/>
    <w:rsid w:val="00F245F2"/>
    <w:rsid w:val="00F4527C"/>
    <w:rsid w:val="00F535D5"/>
    <w:rsid w:val="00F62C1B"/>
    <w:rsid w:val="00F65F9B"/>
    <w:rsid w:val="00F723AA"/>
    <w:rsid w:val="00F74ED5"/>
    <w:rsid w:val="00F74EFA"/>
    <w:rsid w:val="00F825CC"/>
    <w:rsid w:val="00F87D00"/>
    <w:rsid w:val="00FB0E44"/>
    <w:rsid w:val="00FB2E89"/>
    <w:rsid w:val="00FC4602"/>
    <w:rsid w:val="00FD29C0"/>
    <w:rsid w:val="00FE1660"/>
    <w:rsid w:val="00FF11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400C6"/>
  <w15:chartTrackingRefBased/>
  <w15:docId w15:val="{BE061B7E-68CF-49F5-AC83-125ED82F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88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65788A"/>
    <w:pPr>
      <w:ind w:left="720"/>
      <w:contextualSpacing/>
    </w:pPr>
  </w:style>
  <w:style w:type="paragraph" w:customStyle="1" w:styleId="Default">
    <w:name w:val="Default"/>
    <w:rsid w:val="0065788A"/>
    <w:pPr>
      <w:autoSpaceDE w:val="0"/>
      <w:autoSpaceDN w:val="0"/>
      <w:adjustRightInd w:val="0"/>
    </w:pPr>
    <w:rPr>
      <w:rFonts w:ascii="Arial" w:hAnsi="Arial" w:cs="Arial"/>
      <w:color w:val="000000"/>
      <w:sz w:val="24"/>
      <w:szCs w:val="24"/>
      <w:lang w:eastAsia="en-US"/>
    </w:rPr>
  </w:style>
  <w:style w:type="paragraph" w:styleId="Piedepgina">
    <w:name w:val="footer"/>
    <w:basedOn w:val="Normal"/>
    <w:link w:val="PiedepginaCar"/>
    <w:uiPriority w:val="99"/>
    <w:unhideWhenUsed/>
    <w:rsid w:val="006578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788A"/>
  </w:style>
  <w:style w:type="paragraph" w:styleId="Textodeglobo">
    <w:name w:val="Balloon Text"/>
    <w:basedOn w:val="Normal"/>
    <w:link w:val="TextodegloboCar"/>
    <w:uiPriority w:val="99"/>
    <w:semiHidden/>
    <w:unhideWhenUsed/>
    <w:rsid w:val="009B2A2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B2A22"/>
    <w:rPr>
      <w:rFonts w:ascii="Tahoma" w:hAnsi="Tahoma" w:cs="Tahoma"/>
      <w:sz w:val="16"/>
      <w:szCs w:val="16"/>
      <w:lang w:eastAsia="en-US"/>
    </w:rPr>
  </w:style>
  <w:style w:type="paragraph" w:styleId="Encabezado">
    <w:name w:val="header"/>
    <w:basedOn w:val="Normal"/>
    <w:link w:val="EncabezadoCar"/>
    <w:uiPriority w:val="99"/>
    <w:unhideWhenUsed/>
    <w:rsid w:val="000E278C"/>
    <w:pPr>
      <w:tabs>
        <w:tab w:val="center" w:pos="4419"/>
        <w:tab w:val="right" w:pos="8838"/>
      </w:tabs>
      <w:spacing w:after="0" w:line="240" w:lineRule="auto"/>
    </w:pPr>
  </w:style>
  <w:style w:type="character" w:customStyle="1" w:styleId="EncabezadoCar">
    <w:name w:val="Encabezado Car"/>
    <w:link w:val="Encabezado"/>
    <w:uiPriority w:val="99"/>
    <w:rsid w:val="000E278C"/>
    <w:rPr>
      <w:sz w:val="22"/>
      <w:szCs w:val="22"/>
      <w:lang w:eastAsia="en-US"/>
    </w:rPr>
  </w:style>
  <w:style w:type="table" w:styleId="Tablaconcuadrcula">
    <w:name w:val="Table Grid"/>
    <w:basedOn w:val="Tablanormal"/>
    <w:uiPriority w:val="39"/>
    <w:rsid w:val="00012146"/>
    <w:rPr>
      <w:rFonts w:ascii="Palatino Linotype" w:eastAsiaTheme="minorHAnsi" w:hAnsi="Palatino Linotype"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012146"/>
    <w:pPr>
      <w:pBdr>
        <w:top w:val="nil"/>
        <w:left w:val="nil"/>
        <w:bottom w:val="nil"/>
        <w:right w:val="nil"/>
        <w:between w:val="nil"/>
        <w:bar w:val="nil"/>
      </w:pBdr>
    </w:pPr>
    <w:rPr>
      <w:rFonts w:ascii="Adobe Garamond Pro" w:eastAsia="Arial Unicode MS" w:hAnsi="Adobe Garamond Pro" w:cs="Arial Unicode MS"/>
      <w:color w:val="000000"/>
      <w:u w:color="000000"/>
      <w:bdr w:val="nil"/>
      <w:lang w:val="es-ES_tradnl"/>
    </w:rPr>
  </w:style>
  <w:style w:type="numbering" w:customStyle="1" w:styleId="ImportedStyle2">
    <w:name w:val="Imported Style 2"/>
    <w:rsid w:val="00012146"/>
    <w:pPr>
      <w:numPr>
        <w:numId w:val="1"/>
      </w:numPr>
    </w:pPr>
  </w:style>
  <w:style w:type="numbering" w:customStyle="1" w:styleId="ImportedStyle3">
    <w:name w:val="Imported Style 3"/>
    <w:rsid w:val="00012146"/>
    <w:pPr>
      <w:numPr>
        <w:numId w:val="2"/>
      </w:numPr>
    </w:pPr>
  </w:style>
  <w:style w:type="numbering" w:customStyle="1" w:styleId="ImportedStyle4">
    <w:name w:val="Imported Style 4"/>
    <w:rsid w:val="00012146"/>
    <w:pPr>
      <w:numPr>
        <w:numId w:val="3"/>
      </w:numPr>
    </w:pPr>
  </w:style>
  <w:style w:type="paragraph" w:customStyle="1" w:styleId="Estilo">
    <w:name w:val="Estilo"/>
    <w:rsid w:val="00012146"/>
    <w:pPr>
      <w:widowControl w:val="0"/>
      <w:pBdr>
        <w:top w:val="nil"/>
        <w:left w:val="nil"/>
        <w:bottom w:val="nil"/>
        <w:right w:val="nil"/>
        <w:between w:val="nil"/>
        <w:bar w:val="nil"/>
      </w:pBdr>
    </w:pPr>
    <w:rPr>
      <w:rFonts w:ascii="Adobe Garamond Pro" w:eastAsia="Arial Unicode MS" w:hAnsi="Adobe Garamond Pro" w:cs="Arial Unicode MS"/>
      <w:color w:val="000000"/>
      <w:sz w:val="24"/>
      <w:szCs w:val="24"/>
      <w:u w:color="000000"/>
      <w:bdr w:val="nil"/>
      <w:lang w:val="es-ES_tradnl"/>
    </w:rPr>
  </w:style>
  <w:style w:type="numbering" w:customStyle="1" w:styleId="ImportedStyle5">
    <w:name w:val="Imported Style 5"/>
    <w:rsid w:val="00012146"/>
    <w:pPr>
      <w:numPr>
        <w:numId w:val="4"/>
      </w:numPr>
    </w:pPr>
  </w:style>
  <w:style w:type="numbering" w:customStyle="1" w:styleId="ImportedStyle6">
    <w:name w:val="Imported Style 6"/>
    <w:rsid w:val="00012146"/>
    <w:pPr>
      <w:numPr>
        <w:numId w:val="5"/>
      </w:numPr>
    </w:pPr>
  </w:style>
  <w:style w:type="numbering" w:customStyle="1" w:styleId="ImportedStyle7">
    <w:name w:val="Imported Style 7"/>
    <w:rsid w:val="00012146"/>
    <w:pPr>
      <w:numPr>
        <w:numId w:val="6"/>
      </w:numPr>
    </w:pPr>
  </w:style>
  <w:style w:type="character" w:styleId="Textoennegrita">
    <w:name w:val="Strong"/>
    <w:uiPriority w:val="99"/>
    <w:qFormat/>
    <w:rsid w:val="002870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74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0D856-1925-4EE1-925D-45050AC43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3292</Words>
  <Characters>18111</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MC</dc:creator>
  <cp:keywords/>
  <cp:lastModifiedBy>User</cp:lastModifiedBy>
  <cp:revision>2</cp:revision>
  <cp:lastPrinted>2019-01-21T18:36:00Z</cp:lastPrinted>
  <dcterms:created xsi:type="dcterms:W3CDTF">2020-07-16T19:52:00Z</dcterms:created>
  <dcterms:modified xsi:type="dcterms:W3CDTF">2020-07-16T19:52:00Z</dcterms:modified>
</cp:coreProperties>
</file>